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D31E73" w:rsidRPr="00BD0BA6" w14:paraId="68F9F50C" w14:textId="77777777" w:rsidTr="00D31E73">
        <w:tc>
          <w:tcPr>
            <w:tcW w:w="2500" w:type="pct"/>
          </w:tcPr>
          <w:p w14:paraId="2BC61DB6" w14:textId="6EDCDE2A" w:rsidR="00D31E73" w:rsidRPr="00BD0BA6" w:rsidRDefault="00D31E73" w:rsidP="00BD0BA6">
            <w:pPr>
              <w:jc w:val="center"/>
              <w:rPr>
                <w:rFonts w:ascii="Poppins Black" w:hAnsi="Poppins Black" w:cs="Poppins Black"/>
                <w:b/>
                <w:bCs/>
                <w:sz w:val="40"/>
                <w:szCs w:val="40"/>
                <w:lang w:val="sk-SK"/>
              </w:rPr>
            </w:pPr>
            <w:r w:rsidRPr="00BD0BA6">
              <w:rPr>
                <w:rFonts w:ascii="Poppins Black" w:hAnsi="Poppins Black" w:cs="Poppins Black"/>
                <w:b/>
                <w:bCs/>
                <w:sz w:val="40"/>
                <w:szCs w:val="40"/>
                <w:lang w:val="sk-SK"/>
              </w:rPr>
              <w:t xml:space="preserve">Kedy </w:t>
            </w:r>
            <w:r w:rsidR="008031F3" w:rsidRPr="008031F3">
              <w:rPr>
                <w:rFonts w:ascii="Poppins Black" w:hAnsi="Poppins Black" w:cs="Poppins Black"/>
                <w:b/>
                <w:bCs/>
                <w:color w:val="C00000"/>
                <w:sz w:val="40"/>
                <w:szCs w:val="40"/>
                <w:lang w:val="sk-SK"/>
              </w:rPr>
              <w:t>JE</w:t>
            </w:r>
            <w:r w:rsidRPr="00BD0BA6">
              <w:rPr>
                <w:rFonts w:ascii="Poppins Black" w:hAnsi="Poppins Black" w:cs="Poppins Black"/>
                <w:b/>
                <w:bCs/>
                <w:sz w:val="40"/>
                <w:szCs w:val="40"/>
                <w:lang w:val="sk-SK"/>
              </w:rPr>
              <w:t xml:space="preserve"> potvrdenie </w:t>
            </w:r>
            <w:r w:rsidR="00BD0BA6" w:rsidRPr="00BD0BA6">
              <w:rPr>
                <w:rFonts w:ascii="Poppins Black" w:hAnsi="Poppins Black" w:cs="Poppins Black"/>
                <w:b/>
                <w:bCs/>
                <w:sz w:val="40"/>
                <w:szCs w:val="40"/>
                <w:lang w:val="sk-SK"/>
              </w:rPr>
              <w:br/>
            </w:r>
            <w:r w:rsidRPr="00BD0BA6">
              <w:rPr>
                <w:rFonts w:ascii="Poppins Black" w:hAnsi="Poppins Black" w:cs="Poppins Black"/>
                <w:b/>
                <w:bCs/>
                <w:sz w:val="40"/>
                <w:szCs w:val="40"/>
                <w:lang w:val="sk-SK"/>
              </w:rPr>
              <w:t xml:space="preserve">o negatívnom výsledku </w:t>
            </w:r>
            <w:r w:rsidR="00BD0BA6" w:rsidRPr="00BD0BA6">
              <w:rPr>
                <w:rFonts w:ascii="Poppins Black" w:hAnsi="Poppins Black" w:cs="Poppins Black"/>
                <w:b/>
                <w:bCs/>
                <w:sz w:val="40"/>
                <w:szCs w:val="40"/>
                <w:lang w:val="sk-SK"/>
              </w:rPr>
              <w:br/>
            </w:r>
            <w:r w:rsidRPr="00BD0BA6">
              <w:rPr>
                <w:rFonts w:ascii="Poppins Black" w:hAnsi="Poppins Black" w:cs="Poppins Black"/>
                <w:b/>
                <w:bCs/>
                <w:sz w:val="40"/>
                <w:szCs w:val="40"/>
                <w:lang w:val="sk-SK"/>
              </w:rPr>
              <w:t xml:space="preserve">testovania </w:t>
            </w:r>
            <w:r w:rsidR="00BD0BA6" w:rsidRPr="008031F3">
              <w:rPr>
                <w:rFonts w:ascii="Poppins Black" w:hAnsi="Poppins Black" w:cs="Poppins Black"/>
                <w:b/>
                <w:bCs/>
                <w:color w:val="C00000"/>
                <w:sz w:val="40"/>
                <w:szCs w:val="40"/>
                <w:lang w:val="sk-SK"/>
              </w:rPr>
              <w:t>POTREBNÉ</w:t>
            </w:r>
            <w:r w:rsidR="00FB122D" w:rsidRPr="00BD0BA6">
              <w:rPr>
                <w:rFonts w:ascii="Poppins Black" w:hAnsi="Poppins Black" w:cs="Poppins Black"/>
                <w:b/>
                <w:bCs/>
                <w:sz w:val="40"/>
                <w:szCs w:val="40"/>
                <w:lang w:val="sk-SK"/>
              </w:rPr>
              <w:t>?</w:t>
            </w:r>
          </w:p>
          <w:p w14:paraId="57DF1B5E" w14:textId="77777777" w:rsidR="00BD0BA6" w:rsidRPr="00BD0BA6" w:rsidRDefault="00BD0BA6" w:rsidP="00BD0BA6">
            <w:pPr>
              <w:rPr>
                <w:rFonts w:ascii="Sylfaen" w:hAnsi="Sylfaen"/>
                <w:lang w:val="sk-SK"/>
              </w:rPr>
            </w:pPr>
          </w:p>
          <w:p w14:paraId="6A6E8E34" w14:textId="77777777" w:rsidR="00D31E73" w:rsidRPr="00BD0BA6" w:rsidRDefault="00D31E73" w:rsidP="00BD0BA6">
            <w:pPr>
              <w:pStyle w:val="Listaszerbekezds"/>
              <w:numPr>
                <w:ilvl w:val="0"/>
                <w:numId w:val="1"/>
              </w:numPr>
              <w:ind w:left="179" w:hanging="142"/>
              <w:jc w:val="both"/>
              <w:rPr>
                <w:rFonts w:ascii="Sylfaen" w:hAnsi="Sylfaen"/>
                <w:sz w:val="28"/>
                <w:szCs w:val="28"/>
                <w:lang w:val="sk-SK"/>
              </w:rPr>
            </w:pPr>
            <w:r w:rsidRPr="00BD0BA6">
              <w:rPr>
                <w:rFonts w:ascii="Sylfaen" w:hAnsi="Sylfaen"/>
                <w:sz w:val="28"/>
                <w:szCs w:val="28"/>
                <w:lang w:val="sk-SK"/>
              </w:rPr>
              <w:t>na cestu do a zo zamestnania,</w:t>
            </w:r>
          </w:p>
          <w:p w14:paraId="2E525ED9" w14:textId="77777777" w:rsidR="00D31E73" w:rsidRPr="00BD0BA6" w:rsidRDefault="00D31E73" w:rsidP="00BD0BA6">
            <w:pPr>
              <w:pStyle w:val="Listaszerbekezds"/>
              <w:numPr>
                <w:ilvl w:val="0"/>
                <w:numId w:val="1"/>
              </w:numPr>
              <w:ind w:left="179" w:hanging="142"/>
              <w:jc w:val="both"/>
              <w:rPr>
                <w:rFonts w:ascii="Sylfaen" w:hAnsi="Sylfaen"/>
                <w:sz w:val="28"/>
                <w:szCs w:val="28"/>
                <w:lang w:val="sk-SK"/>
              </w:rPr>
            </w:pPr>
            <w:r w:rsidRPr="00BD0BA6">
              <w:rPr>
                <w:rFonts w:ascii="Sylfaen" w:hAnsi="Sylfaen"/>
                <w:sz w:val="28"/>
                <w:szCs w:val="28"/>
                <w:lang w:val="sk-SK"/>
              </w:rPr>
              <w:t>na cestu na výkon podnikateľskej činnosti,</w:t>
            </w:r>
          </w:p>
          <w:p w14:paraId="290D6B46" w14:textId="77777777" w:rsidR="00D31E73" w:rsidRPr="00BD0BA6" w:rsidRDefault="00D31E73" w:rsidP="00BD0BA6">
            <w:pPr>
              <w:pStyle w:val="Listaszerbekezds"/>
              <w:numPr>
                <w:ilvl w:val="0"/>
                <w:numId w:val="1"/>
              </w:numPr>
              <w:ind w:left="179" w:hanging="142"/>
              <w:jc w:val="both"/>
              <w:rPr>
                <w:rFonts w:ascii="Sylfaen" w:hAnsi="Sylfaen"/>
                <w:sz w:val="28"/>
                <w:szCs w:val="28"/>
                <w:lang w:val="sk-SK"/>
              </w:rPr>
            </w:pPr>
            <w:r w:rsidRPr="00BD0BA6">
              <w:rPr>
                <w:rFonts w:ascii="Sylfaen" w:hAnsi="Sylfaen"/>
                <w:sz w:val="28"/>
                <w:szCs w:val="28"/>
                <w:lang w:val="sk-SK"/>
              </w:rPr>
              <w:t>na cestu na doplnenie pohonných hmôt, na kúpu novín a tlačovín, do očnej optiky, do banky, poisťovne, knižnice, na poštu (vrátane výdajného miesta zásielkovní a iných obchodov), do opravovne obuvi, do čistiarne odevov,</w:t>
            </w:r>
          </w:p>
          <w:p w14:paraId="02D91800" w14:textId="77777777" w:rsidR="00D31E73" w:rsidRPr="00BD0BA6" w:rsidRDefault="00D31E73" w:rsidP="00BD0BA6">
            <w:pPr>
              <w:pStyle w:val="Listaszerbekezds"/>
              <w:numPr>
                <w:ilvl w:val="0"/>
                <w:numId w:val="1"/>
              </w:numPr>
              <w:ind w:left="179" w:hanging="142"/>
              <w:jc w:val="both"/>
              <w:rPr>
                <w:rFonts w:ascii="Sylfaen" w:hAnsi="Sylfaen"/>
                <w:sz w:val="28"/>
                <w:szCs w:val="28"/>
                <w:lang w:val="sk-SK"/>
              </w:rPr>
            </w:pPr>
            <w:r w:rsidRPr="00BD0BA6">
              <w:rPr>
                <w:rFonts w:ascii="Sylfaen" w:hAnsi="Sylfaen"/>
                <w:sz w:val="28"/>
                <w:szCs w:val="28"/>
                <w:lang w:val="sk-SK"/>
              </w:rPr>
              <w:t>na cestu do servisu bicyklov, servisu motorových vozidiel, servisu telekomunikačnej techniky, cestu do služby technickej a emisnej kontroly vozidiel, na zberné miesta pre príjem žiadostí na vydanie tachografických kariet,</w:t>
            </w:r>
          </w:p>
          <w:p w14:paraId="5D7A7AFC" w14:textId="77777777" w:rsidR="00D31E73" w:rsidRPr="00BD0BA6" w:rsidRDefault="00D31E73" w:rsidP="00BD0BA6">
            <w:pPr>
              <w:pStyle w:val="Listaszerbekezds"/>
              <w:numPr>
                <w:ilvl w:val="0"/>
                <w:numId w:val="1"/>
              </w:numPr>
              <w:ind w:left="179" w:hanging="142"/>
              <w:jc w:val="both"/>
              <w:rPr>
                <w:rFonts w:ascii="Sylfaen" w:hAnsi="Sylfaen"/>
                <w:sz w:val="28"/>
                <w:szCs w:val="28"/>
                <w:lang w:val="sk-SK"/>
              </w:rPr>
            </w:pPr>
            <w:r w:rsidRPr="00BD0BA6">
              <w:rPr>
                <w:rFonts w:ascii="Sylfaen" w:hAnsi="Sylfaen"/>
                <w:sz w:val="28"/>
                <w:szCs w:val="28"/>
                <w:lang w:val="sk-SK"/>
              </w:rPr>
              <w:t>na cestu na povolené hromadné podujatie,</w:t>
            </w:r>
          </w:p>
          <w:p w14:paraId="3ECCFE39" w14:textId="77777777" w:rsidR="00D31E73" w:rsidRPr="00BD0BA6" w:rsidRDefault="00D31E73" w:rsidP="00BD0BA6">
            <w:pPr>
              <w:pStyle w:val="Listaszerbekezds"/>
              <w:numPr>
                <w:ilvl w:val="0"/>
                <w:numId w:val="1"/>
              </w:numPr>
              <w:ind w:left="179" w:hanging="142"/>
              <w:jc w:val="both"/>
              <w:rPr>
                <w:rFonts w:ascii="Sylfaen" w:hAnsi="Sylfaen"/>
                <w:sz w:val="28"/>
                <w:szCs w:val="28"/>
                <w:lang w:val="sk-SK"/>
              </w:rPr>
            </w:pPr>
            <w:r w:rsidRPr="00BD0BA6">
              <w:rPr>
                <w:rFonts w:ascii="Sylfaen" w:hAnsi="Sylfaen"/>
                <w:sz w:val="28"/>
                <w:szCs w:val="28"/>
                <w:lang w:val="sk-SK"/>
              </w:rPr>
              <w:t>na cestu za účelom vycestovania do zahraničia a cestu späť,</w:t>
            </w:r>
          </w:p>
          <w:p w14:paraId="5941B808" w14:textId="45BCBD5D" w:rsidR="00D31E73" w:rsidRPr="00BD0BA6" w:rsidRDefault="00D31E73" w:rsidP="00BD0BA6">
            <w:pPr>
              <w:pStyle w:val="Listaszerbekezds"/>
              <w:numPr>
                <w:ilvl w:val="0"/>
                <w:numId w:val="1"/>
              </w:numPr>
              <w:ind w:left="179" w:hanging="142"/>
              <w:jc w:val="both"/>
              <w:rPr>
                <w:rFonts w:ascii="Sylfaen" w:hAnsi="Sylfaen"/>
                <w:sz w:val="28"/>
                <w:szCs w:val="28"/>
                <w:lang w:val="sk-SK"/>
              </w:rPr>
            </w:pPr>
            <w:r w:rsidRPr="00BD0BA6">
              <w:rPr>
                <w:rFonts w:ascii="Sylfaen" w:hAnsi="Sylfaen"/>
                <w:sz w:val="28"/>
                <w:szCs w:val="28"/>
                <w:lang w:val="sk-SK"/>
              </w:rPr>
              <w:t>na cestu za účelom pobytu v prírode vrátane individuálneho športu v rámci okresu a cestu späť,</w:t>
            </w:r>
          </w:p>
          <w:p w14:paraId="493DF741" w14:textId="77777777" w:rsidR="00D31E73" w:rsidRPr="00BD0BA6" w:rsidRDefault="00D31E73" w:rsidP="00BD0BA6">
            <w:pPr>
              <w:pStyle w:val="Listaszerbekezds"/>
              <w:numPr>
                <w:ilvl w:val="0"/>
                <w:numId w:val="1"/>
              </w:numPr>
              <w:ind w:left="179" w:hanging="142"/>
              <w:jc w:val="both"/>
              <w:rPr>
                <w:rFonts w:ascii="Sylfaen" w:hAnsi="Sylfaen"/>
                <w:sz w:val="28"/>
                <w:szCs w:val="28"/>
                <w:lang w:val="sk-SK"/>
              </w:rPr>
            </w:pPr>
            <w:r w:rsidRPr="00BD0BA6">
              <w:rPr>
                <w:rFonts w:ascii="Sylfaen" w:hAnsi="Sylfaen"/>
                <w:sz w:val="28"/>
                <w:szCs w:val="28"/>
                <w:lang w:val="sk-SK"/>
              </w:rPr>
              <w:t>na cestu žiaka druhého stupňa základnej školy, žiaka strednej školy a poslucháča staršieho ako 10 rokov do a zo školy a školského zariadenia,</w:t>
            </w:r>
          </w:p>
          <w:p w14:paraId="6943451D" w14:textId="77777777" w:rsidR="00D31E73" w:rsidRPr="00BD0BA6" w:rsidRDefault="00D31E73" w:rsidP="00BD0BA6">
            <w:pPr>
              <w:pStyle w:val="Listaszerbekezds"/>
              <w:numPr>
                <w:ilvl w:val="0"/>
                <w:numId w:val="1"/>
              </w:numPr>
              <w:ind w:left="179" w:hanging="142"/>
              <w:jc w:val="both"/>
              <w:rPr>
                <w:rFonts w:ascii="Sylfaen" w:hAnsi="Sylfaen"/>
                <w:sz w:val="28"/>
                <w:szCs w:val="28"/>
                <w:lang w:val="sk-SK"/>
              </w:rPr>
            </w:pPr>
            <w:r w:rsidRPr="00BD0BA6">
              <w:rPr>
                <w:rFonts w:ascii="Sylfaen" w:hAnsi="Sylfaen"/>
                <w:sz w:val="28"/>
                <w:szCs w:val="28"/>
                <w:lang w:val="sk-SK"/>
              </w:rPr>
              <w:t>na cestu za účelom sprevádzania dieťaťa, žiaka a poslucháča, a cestu späť,</w:t>
            </w:r>
          </w:p>
          <w:p w14:paraId="54BF54D5" w14:textId="77777777" w:rsidR="00D31E73" w:rsidRPr="00BD0BA6" w:rsidRDefault="00D31E73" w:rsidP="00BD0BA6">
            <w:pPr>
              <w:pStyle w:val="Listaszerbekezds"/>
              <w:numPr>
                <w:ilvl w:val="0"/>
                <w:numId w:val="1"/>
              </w:numPr>
              <w:ind w:left="179" w:hanging="142"/>
              <w:jc w:val="both"/>
              <w:rPr>
                <w:rFonts w:ascii="Sylfaen" w:hAnsi="Sylfaen"/>
                <w:sz w:val="28"/>
                <w:szCs w:val="28"/>
                <w:lang w:val="sk-SK"/>
              </w:rPr>
            </w:pPr>
            <w:r w:rsidRPr="00BD0BA6">
              <w:rPr>
                <w:rFonts w:ascii="Sylfaen" w:hAnsi="Sylfaen"/>
                <w:sz w:val="28"/>
                <w:szCs w:val="28"/>
                <w:lang w:val="sk-SK"/>
              </w:rPr>
              <w:t>na cestu na orgán verejnej moci na účely vykonania úkonu, ktorý sa nedá spraviť na diaľku,</w:t>
            </w:r>
          </w:p>
          <w:p w14:paraId="4B264D6A" w14:textId="77777777" w:rsidR="00D31E73" w:rsidRPr="00BD0BA6" w:rsidRDefault="00D31E73" w:rsidP="00BD0BA6">
            <w:pPr>
              <w:pStyle w:val="Listaszerbekezds"/>
              <w:numPr>
                <w:ilvl w:val="0"/>
                <w:numId w:val="1"/>
              </w:numPr>
              <w:ind w:left="179" w:hanging="142"/>
              <w:jc w:val="both"/>
              <w:rPr>
                <w:rFonts w:ascii="Sylfaen" w:hAnsi="Sylfaen"/>
                <w:sz w:val="28"/>
                <w:szCs w:val="28"/>
                <w:lang w:val="sk-SK"/>
              </w:rPr>
            </w:pPr>
            <w:r w:rsidRPr="00BD0BA6">
              <w:rPr>
                <w:rFonts w:ascii="Sylfaen" w:hAnsi="Sylfaen"/>
                <w:sz w:val="28"/>
                <w:szCs w:val="28"/>
                <w:lang w:val="sk-SK"/>
              </w:rPr>
              <w:t>na cestu na pracovného pohovoru, výberového konania, prijímacieho konania alebo uzavretia pracovnej zmluvy alebo inej obdobnej zmluvy a cestu späť</w:t>
            </w:r>
          </w:p>
          <w:p w14:paraId="1774B3C7" w14:textId="77777777" w:rsidR="00D31E73" w:rsidRPr="00BD0BA6" w:rsidRDefault="00D31E73" w:rsidP="00BD0BA6">
            <w:pPr>
              <w:ind w:left="179" w:hanging="142"/>
              <w:rPr>
                <w:rFonts w:ascii="Sylfaen" w:hAnsi="Sylfaen"/>
                <w:lang w:val="sk-SK"/>
              </w:rPr>
            </w:pPr>
          </w:p>
        </w:tc>
        <w:tc>
          <w:tcPr>
            <w:tcW w:w="2500" w:type="pct"/>
          </w:tcPr>
          <w:p w14:paraId="42941D25" w14:textId="55180C02" w:rsidR="00D0054E" w:rsidRPr="00BD0BA6" w:rsidRDefault="00766255" w:rsidP="00BD0BA6">
            <w:pPr>
              <w:jc w:val="center"/>
              <w:rPr>
                <w:rFonts w:ascii="Poppins Black" w:hAnsi="Poppins Black" w:cs="Poppins Black"/>
                <w:b/>
                <w:bCs/>
                <w:sz w:val="40"/>
                <w:szCs w:val="40"/>
              </w:rPr>
            </w:pPr>
            <w:r w:rsidRPr="00BD0BA6">
              <w:rPr>
                <w:rFonts w:ascii="Poppins Black" w:hAnsi="Poppins Black" w:cs="Poppins Black"/>
                <w:b/>
                <w:bCs/>
                <w:sz w:val="40"/>
                <w:szCs w:val="40"/>
              </w:rPr>
              <w:t xml:space="preserve">Mikor </w:t>
            </w:r>
            <w:r w:rsidR="00BD0BA6" w:rsidRPr="008031F3">
              <w:rPr>
                <w:rFonts w:ascii="Poppins Black" w:hAnsi="Poppins Black" w:cs="Poppins Black"/>
                <w:b/>
                <w:bCs/>
                <w:color w:val="C00000"/>
                <w:sz w:val="40"/>
                <w:szCs w:val="40"/>
              </w:rPr>
              <w:t>VAN SZÜKSÉG</w:t>
            </w:r>
            <w:r w:rsidRPr="008031F3">
              <w:rPr>
                <w:rFonts w:ascii="Poppins Black" w:hAnsi="Poppins Black" w:cs="Poppins Black"/>
                <w:b/>
                <w:bCs/>
                <w:color w:val="C00000"/>
                <w:sz w:val="40"/>
                <w:szCs w:val="40"/>
              </w:rPr>
              <w:t xml:space="preserve"> </w:t>
            </w:r>
            <w:r w:rsidR="00BD0BA6">
              <w:rPr>
                <w:rFonts w:ascii="Poppins Black" w:hAnsi="Poppins Black" w:cs="Poppins Black"/>
                <w:b/>
                <w:bCs/>
                <w:sz w:val="40"/>
                <w:szCs w:val="40"/>
              </w:rPr>
              <w:br/>
            </w:r>
            <w:r w:rsidRPr="00BD0BA6">
              <w:rPr>
                <w:rFonts w:ascii="Poppins Black" w:hAnsi="Poppins Black" w:cs="Poppins Black"/>
                <w:b/>
                <w:bCs/>
                <w:sz w:val="40"/>
                <w:szCs w:val="40"/>
              </w:rPr>
              <w:t>igazolásra a negatív teszteredményről?</w:t>
            </w:r>
          </w:p>
          <w:p w14:paraId="5198B327" w14:textId="77777777" w:rsidR="00BD0BA6" w:rsidRPr="00BD0BA6" w:rsidRDefault="00BD0BA6" w:rsidP="00CC4CAF">
            <w:pPr>
              <w:rPr>
                <w:rFonts w:ascii="Sylfaen" w:hAnsi="Sylfaen"/>
              </w:rPr>
            </w:pPr>
          </w:p>
          <w:p w14:paraId="7F293A05" w14:textId="0F236137" w:rsidR="00766255" w:rsidRPr="00BD0BA6" w:rsidRDefault="00766255" w:rsidP="00BD0BA6">
            <w:pPr>
              <w:pStyle w:val="Listaszerbekezds"/>
              <w:numPr>
                <w:ilvl w:val="0"/>
                <w:numId w:val="1"/>
              </w:numPr>
              <w:ind w:left="182" w:hanging="142"/>
              <w:jc w:val="both"/>
              <w:rPr>
                <w:rFonts w:ascii="Sylfaen" w:hAnsi="Sylfaen"/>
                <w:sz w:val="28"/>
                <w:szCs w:val="28"/>
              </w:rPr>
            </w:pPr>
            <w:r w:rsidRPr="00BD0BA6">
              <w:rPr>
                <w:rFonts w:ascii="Sylfaen" w:hAnsi="Sylfaen"/>
                <w:sz w:val="28"/>
                <w:szCs w:val="28"/>
              </w:rPr>
              <w:t>munkába menet és munkából jövet,</w:t>
            </w:r>
          </w:p>
          <w:p w14:paraId="5B553BCB" w14:textId="0B0CC552" w:rsidR="00766255" w:rsidRPr="00BD0BA6" w:rsidRDefault="00766255" w:rsidP="00BD0BA6">
            <w:pPr>
              <w:pStyle w:val="Listaszerbekezds"/>
              <w:numPr>
                <w:ilvl w:val="0"/>
                <w:numId w:val="1"/>
              </w:numPr>
              <w:ind w:left="182" w:hanging="142"/>
              <w:jc w:val="both"/>
              <w:rPr>
                <w:rFonts w:ascii="Sylfaen" w:hAnsi="Sylfaen"/>
                <w:sz w:val="28"/>
                <w:szCs w:val="28"/>
              </w:rPr>
            </w:pPr>
            <w:r w:rsidRPr="00BD0BA6">
              <w:rPr>
                <w:rFonts w:ascii="Sylfaen" w:hAnsi="Sylfaen"/>
                <w:sz w:val="28"/>
                <w:szCs w:val="28"/>
              </w:rPr>
              <w:t>vállalkozói tevékenység végzésének helyszínére menet,</w:t>
            </w:r>
          </w:p>
          <w:p w14:paraId="03FA807B" w14:textId="50C2CB06" w:rsidR="00766255" w:rsidRPr="00BD0BA6" w:rsidRDefault="00766255" w:rsidP="00BD0BA6">
            <w:pPr>
              <w:pStyle w:val="Listaszerbekezds"/>
              <w:numPr>
                <w:ilvl w:val="0"/>
                <w:numId w:val="1"/>
              </w:numPr>
              <w:ind w:left="182" w:hanging="142"/>
              <w:jc w:val="both"/>
              <w:rPr>
                <w:rFonts w:ascii="Sylfaen" w:hAnsi="Sylfaen"/>
                <w:sz w:val="28"/>
                <w:szCs w:val="28"/>
              </w:rPr>
            </w:pPr>
            <w:r w:rsidRPr="00BD0BA6">
              <w:rPr>
                <w:rFonts w:ascii="Sylfaen" w:hAnsi="Sylfaen"/>
                <w:sz w:val="28"/>
                <w:szCs w:val="28"/>
              </w:rPr>
              <w:t xml:space="preserve">üzemanyag-vásárlás, újság- és sajtótermék-vásárlás célzatú út megtételekor, látszerész felkeresésekor, bank, biztosító, könyvtár, posta felkeresésekor (beleértve a </w:t>
            </w:r>
            <w:r w:rsidR="00BD0BA6">
              <w:rPr>
                <w:rFonts w:ascii="Sylfaen" w:hAnsi="Sylfaen"/>
                <w:sz w:val="28"/>
                <w:szCs w:val="28"/>
              </w:rPr>
              <w:t>csomagküldők</w:t>
            </w:r>
            <w:r w:rsidRPr="00BD0BA6">
              <w:rPr>
                <w:rFonts w:ascii="Sylfaen" w:hAnsi="Sylfaen"/>
                <w:sz w:val="28"/>
                <w:szCs w:val="28"/>
              </w:rPr>
              <w:t xml:space="preserve"> és más üzletek küldeményeinek kiadóhelyét), cipőjavító, ruhatisztító felkeresésekor,</w:t>
            </w:r>
          </w:p>
          <w:p w14:paraId="6C1B38D3" w14:textId="47046B82" w:rsidR="005F6D21" w:rsidRPr="00BD0BA6" w:rsidRDefault="00766255" w:rsidP="00BD0BA6">
            <w:pPr>
              <w:pStyle w:val="Listaszerbekezds"/>
              <w:numPr>
                <w:ilvl w:val="0"/>
                <w:numId w:val="1"/>
              </w:numPr>
              <w:ind w:left="182" w:hanging="142"/>
              <w:jc w:val="both"/>
              <w:rPr>
                <w:rFonts w:ascii="Sylfaen" w:hAnsi="Sylfaen"/>
                <w:sz w:val="28"/>
                <w:szCs w:val="28"/>
              </w:rPr>
            </w:pPr>
            <w:r w:rsidRPr="00BD0BA6">
              <w:rPr>
                <w:rFonts w:ascii="Sylfaen" w:hAnsi="Sylfaen"/>
                <w:sz w:val="28"/>
                <w:szCs w:val="28"/>
              </w:rPr>
              <w:t>kerékpárjavító, autószerviz</w:t>
            </w:r>
            <w:r w:rsidR="005F6D21" w:rsidRPr="00BD0BA6">
              <w:rPr>
                <w:rFonts w:ascii="Sylfaen" w:hAnsi="Sylfaen"/>
                <w:sz w:val="28"/>
                <w:szCs w:val="28"/>
              </w:rPr>
              <w:t>, távközlési technika szervizének felkeresésekor, gépkocsi műszaki és emissziós ellenőrző szolgáltatásának igénybevételekor, tachográfiai kártyakiadási kérvénygyűjtő helyszínek felkeresésekor,</w:t>
            </w:r>
          </w:p>
          <w:p w14:paraId="0ECDD494" w14:textId="1E27348A" w:rsidR="00766255" w:rsidRPr="00BD0BA6" w:rsidRDefault="005F6D21" w:rsidP="00BD0BA6">
            <w:pPr>
              <w:pStyle w:val="Listaszerbekezds"/>
              <w:numPr>
                <w:ilvl w:val="0"/>
                <w:numId w:val="1"/>
              </w:numPr>
              <w:ind w:left="182" w:hanging="142"/>
              <w:jc w:val="both"/>
              <w:rPr>
                <w:rFonts w:ascii="Sylfaen" w:hAnsi="Sylfaen"/>
                <w:sz w:val="28"/>
                <w:szCs w:val="28"/>
              </w:rPr>
            </w:pPr>
            <w:r w:rsidRPr="00BD0BA6">
              <w:rPr>
                <w:rFonts w:ascii="Sylfaen" w:hAnsi="Sylfaen"/>
                <w:sz w:val="28"/>
                <w:szCs w:val="28"/>
              </w:rPr>
              <w:t xml:space="preserve"> engedélyezett tömegrendezvényen való részvételhez,</w:t>
            </w:r>
          </w:p>
          <w:p w14:paraId="6117459B" w14:textId="701444E5" w:rsidR="005F6D21" w:rsidRPr="00BD0BA6" w:rsidRDefault="005F6D21" w:rsidP="00BD0BA6">
            <w:pPr>
              <w:pStyle w:val="Listaszerbekezds"/>
              <w:numPr>
                <w:ilvl w:val="0"/>
                <w:numId w:val="1"/>
              </w:numPr>
              <w:ind w:left="182" w:hanging="142"/>
              <w:jc w:val="both"/>
              <w:rPr>
                <w:rFonts w:ascii="Sylfaen" w:hAnsi="Sylfaen"/>
                <w:sz w:val="28"/>
                <w:szCs w:val="28"/>
              </w:rPr>
            </w:pPr>
            <w:r w:rsidRPr="00BD0BA6">
              <w:rPr>
                <w:rFonts w:ascii="Sylfaen" w:hAnsi="Sylfaen"/>
                <w:sz w:val="28"/>
                <w:szCs w:val="28"/>
              </w:rPr>
              <w:t>külföldre való kiutazáshoz és hazatéréshez,</w:t>
            </w:r>
          </w:p>
          <w:p w14:paraId="54A3E6AC" w14:textId="74B9650F" w:rsidR="005F6D21" w:rsidRPr="00BD0BA6" w:rsidRDefault="005F6D21" w:rsidP="00BD0BA6">
            <w:pPr>
              <w:pStyle w:val="Listaszerbekezds"/>
              <w:numPr>
                <w:ilvl w:val="0"/>
                <w:numId w:val="1"/>
              </w:numPr>
              <w:ind w:left="182" w:hanging="142"/>
              <w:jc w:val="both"/>
              <w:rPr>
                <w:rFonts w:ascii="Sylfaen" w:hAnsi="Sylfaen"/>
                <w:sz w:val="28"/>
                <w:szCs w:val="28"/>
              </w:rPr>
            </w:pPr>
            <w:r w:rsidRPr="00BD0BA6">
              <w:rPr>
                <w:rFonts w:ascii="Sylfaen" w:hAnsi="Sylfaen"/>
                <w:sz w:val="28"/>
                <w:szCs w:val="28"/>
              </w:rPr>
              <w:t>természetben való tartózkodás célját szolgáló úthoz, beleértve az egyéni sportolást a járáson belül és a hazautazást,</w:t>
            </w:r>
          </w:p>
          <w:p w14:paraId="61F40E42" w14:textId="306C1D5D" w:rsidR="005F6D21" w:rsidRPr="00BD0BA6" w:rsidRDefault="005F6D21" w:rsidP="00BD0BA6">
            <w:pPr>
              <w:pStyle w:val="Listaszerbekezds"/>
              <w:numPr>
                <w:ilvl w:val="0"/>
                <w:numId w:val="1"/>
              </w:numPr>
              <w:ind w:left="182" w:hanging="142"/>
              <w:jc w:val="both"/>
              <w:rPr>
                <w:rFonts w:ascii="Sylfaen" w:hAnsi="Sylfaen"/>
                <w:sz w:val="28"/>
                <w:szCs w:val="28"/>
              </w:rPr>
            </w:pPr>
            <w:r w:rsidRPr="00BD0BA6">
              <w:rPr>
                <w:rFonts w:ascii="Sylfaen" w:hAnsi="Sylfaen"/>
                <w:sz w:val="28"/>
                <w:szCs w:val="28"/>
              </w:rPr>
              <w:t>a felső tagozatos alapiskolai, a középiskolai tanuló és a 10 évesnél idősebb tanuló</w:t>
            </w:r>
            <w:r w:rsidR="00201843" w:rsidRPr="00BD0BA6">
              <w:rPr>
                <w:rFonts w:ascii="Sylfaen" w:hAnsi="Sylfaen"/>
                <w:sz w:val="28"/>
                <w:szCs w:val="28"/>
              </w:rPr>
              <w:t xml:space="preserve"> iskolába vezető útja és hazatérése során,</w:t>
            </w:r>
          </w:p>
          <w:p w14:paraId="3EAF3328" w14:textId="35F3C496" w:rsidR="00201843" w:rsidRPr="00BD0BA6" w:rsidRDefault="00201843" w:rsidP="00BD0BA6">
            <w:pPr>
              <w:pStyle w:val="Listaszerbekezds"/>
              <w:numPr>
                <w:ilvl w:val="0"/>
                <w:numId w:val="1"/>
              </w:numPr>
              <w:ind w:left="182" w:hanging="142"/>
              <w:jc w:val="both"/>
              <w:rPr>
                <w:rFonts w:ascii="Sylfaen" w:hAnsi="Sylfaen"/>
                <w:sz w:val="28"/>
                <w:szCs w:val="28"/>
              </w:rPr>
            </w:pPr>
            <w:r w:rsidRPr="00BD0BA6">
              <w:rPr>
                <w:rFonts w:ascii="Sylfaen" w:hAnsi="Sylfaen"/>
                <w:sz w:val="28"/>
                <w:szCs w:val="28"/>
              </w:rPr>
              <w:t>a gyermek, a tanuló és diák iskolába kíséréséhez és hazakíséréséhez,</w:t>
            </w:r>
          </w:p>
          <w:p w14:paraId="63C96FAE" w14:textId="2E283F4A" w:rsidR="00201843" w:rsidRPr="00BD0BA6" w:rsidRDefault="00201843" w:rsidP="00BD0BA6">
            <w:pPr>
              <w:pStyle w:val="Listaszerbekezds"/>
              <w:numPr>
                <w:ilvl w:val="0"/>
                <w:numId w:val="1"/>
              </w:numPr>
              <w:ind w:left="182" w:hanging="142"/>
              <w:jc w:val="both"/>
              <w:rPr>
                <w:rFonts w:ascii="Sylfaen" w:hAnsi="Sylfaen"/>
                <w:sz w:val="28"/>
                <w:szCs w:val="28"/>
              </w:rPr>
            </w:pPr>
            <w:r w:rsidRPr="00BD0BA6">
              <w:rPr>
                <w:rFonts w:ascii="Sylfaen" w:hAnsi="Sylfaen"/>
                <w:sz w:val="28"/>
                <w:szCs w:val="28"/>
              </w:rPr>
              <w:t>közhatalmi szerv feladatvégrehajtási útjához, ha azt nem lehet távúton elvégezni,</w:t>
            </w:r>
          </w:p>
          <w:p w14:paraId="73218BB8" w14:textId="53C8B158" w:rsidR="00766255" w:rsidRPr="00BD0BA6" w:rsidRDefault="00201843" w:rsidP="00BD0BA6">
            <w:pPr>
              <w:pStyle w:val="Listaszerbekezds"/>
              <w:numPr>
                <w:ilvl w:val="0"/>
                <w:numId w:val="1"/>
              </w:numPr>
              <w:ind w:left="182" w:hanging="142"/>
              <w:jc w:val="both"/>
              <w:rPr>
                <w:rFonts w:ascii="Sylfaen" w:hAnsi="Sylfaen"/>
              </w:rPr>
            </w:pPr>
            <w:r w:rsidRPr="00BD0BA6">
              <w:rPr>
                <w:rFonts w:ascii="Sylfaen" w:hAnsi="Sylfaen"/>
                <w:sz w:val="28"/>
                <w:szCs w:val="28"/>
              </w:rPr>
              <w:t>állásinterjúra, versenytárgyalásra, felvételi vizsgára vagy munkaszerződés vagy más hasonló szerződés megkötése céljából megvalósuló utazáshoz és a hazatéréshez.</w:t>
            </w:r>
          </w:p>
        </w:tc>
      </w:tr>
    </w:tbl>
    <w:p w14:paraId="583ABA14" w14:textId="773D1F99" w:rsidR="00D31E73" w:rsidRPr="00BD0BA6" w:rsidRDefault="00D31E73" w:rsidP="00D31E73">
      <w:pPr>
        <w:rPr>
          <w:rFonts w:ascii="Sylfaen" w:hAnsi="Sylfaen"/>
          <w:sz w:val="2"/>
          <w:szCs w:val="2"/>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D31E73" w:rsidRPr="00BD0BA6" w14:paraId="4B311A8F" w14:textId="77777777" w:rsidTr="004A4CC1">
        <w:tc>
          <w:tcPr>
            <w:tcW w:w="2500" w:type="pct"/>
          </w:tcPr>
          <w:p w14:paraId="6001809C" w14:textId="70457646" w:rsidR="00D31E73" w:rsidRDefault="00D31E73" w:rsidP="00BD0BA6">
            <w:pPr>
              <w:jc w:val="center"/>
              <w:rPr>
                <w:rFonts w:ascii="Poppins Black" w:hAnsi="Poppins Black" w:cs="Poppins Black"/>
                <w:b/>
                <w:bCs/>
                <w:sz w:val="40"/>
                <w:szCs w:val="40"/>
                <w:lang w:val="sk-SK"/>
              </w:rPr>
            </w:pPr>
            <w:r w:rsidRPr="00BD0BA6">
              <w:rPr>
                <w:rFonts w:ascii="Poppins Black" w:hAnsi="Poppins Black" w:cs="Poppins Black"/>
                <w:b/>
                <w:bCs/>
                <w:sz w:val="40"/>
                <w:szCs w:val="40"/>
                <w:lang w:val="sk-SK"/>
              </w:rPr>
              <w:lastRenderedPageBreak/>
              <w:t xml:space="preserve">Kedy </w:t>
            </w:r>
            <w:r w:rsidR="008031F3" w:rsidRPr="008031F3">
              <w:rPr>
                <w:rFonts w:ascii="Poppins Black" w:hAnsi="Poppins Black" w:cs="Poppins Black"/>
                <w:b/>
                <w:bCs/>
                <w:color w:val="006600"/>
                <w:sz w:val="40"/>
                <w:szCs w:val="40"/>
                <w:lang w:val="sk-SK"/>
              </w:rPr>
              <w:t>NIE JE</w:t>
            </w:r>
            <w:r w:rsidRPr="00BD0BA6">
              <w:rPr>
                <w:rFonts w:ascii="Poppins Black" w:hAnsi="Poppins Black" w:cs="Poppins Black"/>
                <w:b/>
                <w:bCs/>
                <w:sz w:val="40"/>
                <w:szCs w:val="40"/>
                <w:lang w:val="sk-SK"/>
              </w:rPr>
              <w:t xml:space="preserve"> potvrdenie o negatívnom výsledku testovania </w:t>
            </w:r>
            <w:r w:rsidR="008031F3" w:rsidRPr="008031F3">
              <w:rPr>
                <w:rFonts w:ascii="Poppins Black" w:hAnsi="Poppins Black" w:cs="Poppins Black"/>
                <w:b/>
                <w:bCs/>
                <w:color w:val="006600"/>
                <w:sz w:val="40"/>
                <w:szCs w:val="40"/>
                <w:lang w:val="sk-SK"/>
              </w:rPr>
              <w:t>POTREBNÉ</w:t>
            </w:r>
            <w:r w:rsidR="00273C30" w:rsidRPr="00BD0BA6">
              <w:rPr>
                <w:rFonts w:ascii="Poppins Black" w:hAnsi="Poppins Black" w:cs="Poppins Black"/>
                <w:b/>
                <w:bCs/>
                <w:sz w:val="40"/>
                <w:szCs w:val="40"/>
                <w:lang w:val="sk-SK"/>
              </w:rPr>
              <w:t>?</w:t>
            </w:r>
          </w:p>
          <w:p w14:paraId="6F8CBFF4" w14:textId="77777777" w:rsidR="008031F3" w:rsidRPr="008031F3" w:rsidRDefault="008031F3" w:rsidP="008031F3">
            <w:pPr>
              <w:rPr>
                <w:rFonts w:ascii="Sylfaen" w:hAnsi="Sylfaen" w:cs="Poppins Black"/>
                <w:lang w:val="sk-SK"/>
              </w:rPr>
            </w:pPr>
          </w:p>
          <w:p w14:paraId="34AFB75D" w14:textId="4EA4103C" w:rsidR="00D31E73" w:rsidRPr="008031F3" w:rsidRDefault="00D31E73" w:rsidP="008031F3">
            <w:pPr>
              <w:pStyle w:val="Listaszerbekezds"/>
              <w:numPr>
                <w:ilvl w:val="0"/>
                <w:numId w:val="3"/>
              </w:numPr>
              <w:ind w:left="182" w:hanging="142"/>
              <w:jc w:val="both"/>
              <w:rPr>
                <w:rFonts w:ascii="Sylfaen" w:hAnsi="Sylfaen"/>
                <w:sz w:val="28"/>
                <w:szCs w:val="28"/>
                <w:lang w:val="sk-SK"/>
              </w:rPr>
            </w:pPr>
            <w:r w:rsidRPr="008031F3">
              <w:rPr>
                <w:rFonts w:ascii="Sylfaen" w:hAnsi="Sylfaen"/>
                <w:sz w:val="28"/>
                <w:szCs w:val="28"/>
                <w:lang w:val="sk-SK"/>
              </w:rPr>
              <w:t>na cestu v nevyhnutnom rozsahu na nákup nevyhnutných životných potrieb (potrav</w:t>
            </w:r>
            <w:r w:rsidR="003338B3">
              <w:rPr>
                <w:rFonts w:ascii="Sylfaen" w:hAnsi="Sylfaen"/>
                <w:sz w:val="28"/>
                <w:szCs w:val="28"/>
                <w:lang w:val="sk-SK"/>
              </w:rPr>
              <w:t>iny</w:t>
            </w:r>
            <w:r w:rsidRPr="008031F3">
              <w:rPr>
                <w:rFonts w:ascii="Sylfaen" w:hAnsi="Sylfaen"/>
                <w:sz w:val="28"/>
                <w:szCs w:val="28"/>
                <w:lang w:val="sk-SK"/>
              </w:rPr>
              <w:t>, liek</w:t>
            </w:r>
            <w:r w:rsidR="003338B3">
              <w:rPr>
                <w:rFonts w:ascii="Sylfaen" w:hAnsi="Sylfaen"/>
                <w:sz w:val="28"/>
                <w:szCs w:val="28"/>
                <w:lang w:val="sk-SK"/>
              </w:rPr>
              <w:t>y</w:t>
            </w:r>
            <w:r w:rsidRPr="008031F3">
              <w:rPr>
                <w:rFonts w:ascii="Sylfaen" w:hAnsi="Sylfaen"/>
                <w:sz w:val="28"/>
                <w:szCs w:val="28"/>
                <w:lang w:val="sk-SK"/>
              </w:rPr>
              <w:t xml:space="preserve"> a zdravotníck</w:t>
            </w:r>
            <w:r w:rsidR="003338B3">
              <w:rPr>
                <w:rFonts w:ascii="Sylfaen" w:hAnsi="Sylfaen"/>
                <w:sz w:val="28"/>
                <w:szCs w:val="28"/>
                <w:lang w:val="sk-SK"/>
              </w:rPr>
              <w:t>e</w:t>
            </w:r>
            <w:r w:rsidRPr="008031F3">
              <w:rPr>
                <w:rFonts w:ascii="Sylfaen" w:hAnsi="Sylfaen"/>
                <w:sz w:val="28"/>
                <w:szCs w:val="28"/>
                <w:lang w:val="sk-SK"/>
              </w:rPr>
              <w:t xml:space="preserve"> prostriedk</w:t>
            </w:r>
            <w:r w:rsidR="003338B3">
              <w:rPr>
                <w:rFonts w:ascii="Sylfaen" w:hAnsi="Sylfaen"/>
                <w:sz w:val="28"/>
                <w:szCs w:val="28"/>
                <w:lang w:val="sk-SK"/>
              </w:rPr>
              <w:t>y</w:t>
            </w:r>
            <w:r w:rsidRPr="008031F3">
              <w:rPr>
                <w:rFonts w:ascii="Sylfaen" w:hAnsi="Sylfaen"/>
                <w:sz w:val="28"/>
                <w:szCs w:val="28"/>
                <w:lang w:val="sk-SK"/>
              </w:rPr>
              <w:t xml:space="preserve"> a pomôc</w:t>
            </w:r>
            <w:r w:rsidR="003338B3">
              <w:rPr>
                <w:rFonts w:ascii="Sylfaen" w:hAnsi="Sylfaen"/>
                <w:sz w:val="28"/>
                <w:szCs w:val="28"/>
                <w:lang w:val="sk-SK"/>
              </w:rPr>
              <w:t>ky</w:t>
            </w:r>
            <w:r w:rsidRPr="008031F3">
              <w:rPr>
                <w:rFonts w:ascii="Sylfaen" w:hAnsi="Sylfaen"/>
                <w:sz w:val="28"/>
                <w:szCs w:val="28"/>
                <w:lang w:val="sk-SK"/>
              </w:rPr>
              <w:t>, hygienick</w:t>
            </w:r>
            <w:r w:rsidR="003338B3">
              <w:rPr>
                <w:rFonts w:ascii="Sylfaen" w:hAnsi="Sylfaen"/>
                <w:sz w:val="28"/>
                <w:szCs w:val="28"/>
                <w:lang w:val="sk-SK"/>
              </w:rPr>
              <w:t>ý a</w:t>
            </w:r>
            <w:r w:rsidRPr="008031F3">
              <w:rPr>
                <w:rFonts w:ascii="Sylfaen" w:hAnsi="Sylfaen"/>
                <w:sz w:val="28"/>
                <w:szCs w:val="28"/>
                <w:lang w:val="sk-SK"/>
              </w:rPr>
              <w:t xml:space="preserve"> drogériov</w:t>
            </w:r>
            <w:r w:rsidR="003338B3">
              <w:rPr>
                <w:rFonts w:ascii="Sylfaen" w:hAnsi="Sylfaen"/>
                <w:sz w:val="28"/>
                <w:szCs w:val="28"/>
                <w:lang w:val="sk-SK"/>
              </w:rPr>
              <w:t>ý</w:t>
            </w:r>
            <w:r w:rsidRPr="008031F3">
              <w:rPr>
                <w:rFonts w:ascii="Sylfaen" w:hAnsi="Sylfaen"/>
                <w:sz w:val="28"/>
                <w:szCs w:val="28"/>
                <w:lang w:val="sk-SK"/>
              </w:rPr>
              <w:t xml:space="preserve"> tovar, krm</w:t>
            </w:r>
            <w:r w:rsidR="003338B3">
              <w:rPr>
                <w:rFonts w:ascii="Sylfaen" w:hAnsi="Sylfaen"/>
                <w:sz w:val="28"/>
                <w:szCs w:val="28"/>
                <w:lang w:val="sk-SK"/>
              </w:rPr>
              <w:t>ivá</w:t>
            </w:r>
            <w:r w:rsidRPr="008031F3">
              <w:rPr>
                <w:rFonts w:ascii="Sylfaen" w:hAnsi="Sylfaen"/>
                <w:sz w:val="28"/>
                <w:szCs w:val="28"/>
                <w:lang w:val="sk-SK"/>
              </w:rPr>
              <w:t xml:space="preserve"> pre zvieratá) do najbližšej predajne a cestu späť,</w:t>
            </w:r>
          </w:p>
          <w:p w14:paraId="541A4AB1" w14:textId="77777777" w:rsidR="00D31E73" w:rsidRPr="008031F3" w:rsidRDefault="00D31E73" w:rsidP="008031F3">
            <w:pPr>
              <w:pStyle w:val="Listaszerbekezds"/>
              <w:numPr>
                <w:ilvl w:val="0"/>
                <w:numId w:val="3"/>
              </w:numPr>
              <w:ind w:left="182" w:hanging="142"/>
              <w:jc w:val="both"/>
              <w:rPr>
                <w:rFonts w:ascii="Sylfaen" w:hAnsi="Sylfaen"/>
                <w:sz w:val="28"/>
                <w:szCs w:val="28"/>
                <w:lang w:val="sk-SK"/>
              </w:rPr>
            </w:pPr>
            <w:r w:rsidRPr="008031F3">
              <w:rPr>
                <w:rFonts w:ascii="Sylfaen" w:hAnsi="Sylfaen"/>
                <w:sz w:val="28"/>
                <w:szCs w:val="28"/>
                <w:lang w:val="sk-SK"/>
              </w:rPr>
              <w:t>na cestu do zdravotníckeho zariadenia a lekárne</w:t>
            </w:r>
          </w:p>
          <w:p w14:paraId="0FB05553" w14:textId="73E9F3E5" w:rsidR="00D31E73" w:rsidRPr="008031F3" w:rsidRDefault="00D31E73" w:rsidP="008031F3">
            <w:pPr>
              <w:pStyle w:val="Listaszerbekezds"/>
              <w:numPr>
                <w:ilvl w:val="0"/>
                <w:numId w:val="3"/>
              </w:numPr>
              <w:ind w:left="182" w:hanging="142"/>
              <w:jc w:val="both"/>
              <w:rPr>
                <w:rFonts w:ascii="Sylfaen" w:hAnsi="Sylfaen"/>
                <w:sz w:val="28"/>
                <w:szCs w:val="28"/>
                <w:lang w:val="sk-SK"/>
              </w:rPr>
            </w:pPr>
            <w:r w:rsidRPr="008031F3">
              <w:rPr>
                <w:rFonts w:ascii="Sylfaen" w:hAnsi="Sylfaen"/>
                <w:sz w:val="28"/>
                <w:szCs w:val="28"/>
                <w:lang w:val="sk-SK"/>
              </w:rPr>
              <w:t>na cestu na vykonanie testu na ochorenie COVID-19,</w:t>
            </w:r>
          </w:p>
          <w:p w14:paraId="7AC60FA4" w14:textId="77777777" w:rsidR="00D31E73" w:rsidRPr="008031F3" w:rsidRDefault="00D31E73" w:rsidP="008031F3">
            <w:pPr>
              <w:pStyle w:val="Listaszerbekezds"/>
              <w:numPr>
                <w:ilvl w:val="0"/>
                <w:numId w:val="3"/>
              </w:numPr>
              <w:ind w:left="182" w:hanging="142"/>
              <w:jc w:val="both"/>
              <w:rPr>
                <w:rFonts w:ascii="Sylfaen" w:hAnsi="Sylfaen"/>
                <w:sz w:val="28"/>
                <w:szCs w:val="28"/>
                <w:lang w:val="sk-SK"/>
              </w:rPr>
            </w:pPr>
            <w:r w:rsidRPr="008031F3">
              <w:rPr>
                <w:rFonts w:ascii="Sylfaen" w:hAnsi="Sylfaen"/>
                <w:sz w:val="28"/>
                <w:szCs w:val="28"/>
                <w:lang w:val="sk-SK"/>
              </w:rPr>
              <w:t>na cestu na pohreb blízkej osoby, uzavretie manželstva, krst a cestu späť,</w:t>
            </w:r>
          </w:p>
          <w:p w14:paraId="1B52F327" w14:textId="77777777" w:rsidR="00D31E73" w:rsidRPr="008031F3" w:rsidRDefault="00D31E73" w:rsidP="008031F3">
            <w:pPr>
              <w:pStyle w:val="Listaszerbekezds"/>
              <w:numPr>
                <w:ilvl w:val="0"/>
                <w:numId w:val="3"/>
              </w:numPr>
              <w:ind w:left="182" w:hanging="142"/>
              <w:jc w:val="both"/>
              <w:rPr>
                <w:rFonts w:ascii="Sylfaen" w:hAnsi="Sylfaen"/>
                <w:sz w:val="28"/>
                <w:szCs w:val="28"/>
                <w:lang w:val="sk-SK"/>
              </w:rPr>
            </w:pPr>
            <w:r w:rsidRPr="008031F3">
              <w:rPr>
                <w:rFonts w:ascii="Sylfaen" w:hAnsi="Sylfaen"/>
                <w:sz w:val="28"/>
                <w:szCs w:val="28"/>
                <w:lang w:val="sk-SK"/>
              </w:rPr>
              <w:t>na cestu na účel starostlivosti o blízku osobu, ktorá je na ňu odkázaná,</w:t>
            </w:r>
          </w:p>
          <w:p w14:paraId="5846DA49" w14:textId="070FB50D" w:rsidR="00D31E73" w:rsidRPr="008031F3" w:rsidRDefault="00D31E73" w:rsidP="008031F3">
            <w:pPr>
              <w:pStyle w:val="Listaszerbekezds"/>
              <w:numPr>
                <w:ilvl w:val="0"/>
                <w:numId w:val="3"/>
              </w:numPr>
              <w:ind w:left="182" w:hanging="142"/>
              <w:jc w:val="both"/>
              <w:rPr>
                <w:rFonts w:ascii="Sylfaen" w:hAnsi="Sylfaen"/>
                <w:sz w:val="28"/>
                <w:szCs w:val="28"/>
                <w:lang w:val="sk-SK"/>
              </w:rPr>
            </w:pPr>
            <w:r w:rsidRPr="008031F3">
              <w:rPr>
                <w:rFonts w:ascii="Sylfaen" w:hAnsi="Sylfaen"/>
                <w:sz w:val="28"/>
                <w:szCs w:val="28"/>
                <w:lang w:val="sk-SK"/>
              </w:rPr>
              <w:t>na cestu osoby so psom alebo mačkou do vzdialenosti 1000 m od bydliska, a aj starostlivosť o hospodárske zvieratá či veterinárne vyšetrenia,</w:t>
            </w:r>
          </w:p>
          <w:p w14:paraId="411CF246" w14:textId="77777777" w:rsidR="00D31E73" w:rsidRPr="008031F3" w:rsidRDefault="00D31E73" w:rsidP="008031F3">
            <w:pPr>
              <w:pStyle w:val="Listaszerbekezds"/>
              <w:numPr>
                <w:ilvl w:val="0"/>
                <w:numId w:val="3"/>
              </w:numPr>
              <w:ind w:left="182" w:hanging="142"/>
              <w:jc w:val="both"/>
              <w:rPr>
                <w:rFonts w:ascii="Sylfaen" w:hAnsi="Sylfaen"/>
                <w:sz w:val="28"/>
                <w:szCs w:val="28"/>
                <w:lang w:val="sk-SK"/>
              </w:rPr>
            </w:pPr>
            <w:r w:rsidRPr="008031F3">
              <w:rPr>
                <w:rFonts w:ascii="Sylfaen" w:hAnsi="Sylfaen"/>
                <w:sz w:val="28"/>
                <w:szCs w:val="28"/>
                <w:lang w:val="sk-SK"/>
              </w:rPr>
              <w:t>na cestu dieťaťa do a z materskej školy a školského zariadenia,</w:t>
            </w:r>
          </w:p>
          <w:p w14:paraId="0E873582" w14:textId="77777777" w:rsidR="00D31E73" w:rsidRPr="008031F3" w:rsidRDefault="00D31E73" w:rsidP="008031F3">
            <w:pPr>
              <w:pStyle w:val="Listaszerbekezds"/>
              <w:numPr>
                <w:ilvl w:val="0"/>
                <w:numId w:val="3"/>
              </w:numPr>
              <w:ind w:left="182" w:hanging="142"/>
              <w:jc w:val="both"/>
              <w:rPr>
                <w:rFonts w:ascii="Sylfaen" w:hAnsi="Sylfaen"/>
                <w:sz w:val="28"/>
                <w:szCs w:val="28"/>
                <w:lang w:val="sk-SK"/>
              </w:rPr>
            </w:pPr>
            <w:r w:rsidRPr="008031F3">
              <w:rPr>
                <w:rFonts w:ascii="Sylfaen" w:hAnsi="Sylfaen"/>
                <w:sz w:val="28"/>
                <w:szCs w:val="28"/>
                <w:lang w:val="sk-SK"/>
              </w:rPr>
              <w:t>na cestu žiaka prvého stupňa základnej školy do a zo školy a školského zariadenia,</w:t>
            </w:r>
          </w:p>
          <w:p w14:paraId="741C7A0A" w14:textId="77777777" w:rsidR="00D31E73" w:rsidRPr="008031F3" w:rsidRDefault="00D31E73" w:rsidP="008031F3">
            <w:pPr>
              <w:pStyle w:val="Listaszerbekezds"/>
              <w:numPr>
                <w:ilvl w:val="0"/>
                <w:numId w:val="3"/>
              </w:numPr>
              <w:ind w:left="182" w:hanging="142"/>
              <w:jc w:val="both"/>
              <w:rPr>
                <w:rFonts w:ascii="Sylfaen" w:hAnsi="Sylfaen"/>
                <w:sz w:val="28"/>
                <w:szCs w:val="28"/>
                <w:lang w:val="sk-SK"/>
              </w:rPr>
            </w:pPr>
            <w:r w:rsidRPr="008031F3">
              <w:rPr>
                <w:rFonts w:ascii="Sylfaen" w:hAnsi="Sylfaen"/>
                <w:sz w:val="28"/>
                <w:szCs w:val="28"/>
                <w:lang w:val="sk-SK"/>
              </w:rPr>
              <w:t>na cestu dieťaťa a jeho sprevádzajúcej osoby za rodičom alebo osobou, ktorá má právo styku s dieťaťom a cestu späť,</w:t>
            </w:r>
          </w:p>
          <w:p w14:paraId="0382CC38" w14:textId="3C45CCDF" w:rsidR="00D31E73" w:rsidRDefault="00D31E73" w:rsidP="008031F3">
            <w:pPr>
              <w:pStyle w:val="Listaszerbekezds"/>
              <w:numPr>
                <w:ilvl w:val="0"/>
                <w:numId w:val="3"/>
              </w:numPr>
              <w:ind w:left="182" w:hanging="142"/>
              <w:jc w:val="both"/>
              <w:rPr>
                <w:rFonts w:ascii="Sylfaen" w:hAnsi="Sylfaen"/>
                <w:sz w:val="28"/>
                <w:szCs w:val="28"/>
                <w:lang w:val="sk-SK"/>
              </w:rPr>
            </w:pPr>
            <w:r w:rsidRPr="008031F3">
              <w:rPr>
                <w:rFonts w:ascii="Sylfaen" w:hAnsi="Sylfaen"/>
                <w:sz w:val="28"/>
                <w:szCs w:val="28"/>
                <w:lang w:val="sk-SK"/>
              </w:rPr>
              <w:t>na cestu rodiča, inej oprávnenej osoby a cestu dieťaťa realizovanú v súvislosti s rozhodnutím súdu vo veci styku rodiča s dieťaťom, vo veci striedavej osobnej starostlivosti alebo cestu realizovanú na účel stretnutia sa s dieťaťom po dohode rodičov,</w:t>
            </w:r>
          </w:p>
          <w:p w14:paraId="652F9FBB" w14:textId="56CF7DD2" w:rsidR="00D31E73" w:rsidRPr="00BD0BA6" w:rsidRDefault="00D31E73" w:rsidP="008031F3">
            <w:pPr>
              <w:pStyle w:val="Listaszerbekezds"/>
              <w:numPr>
                <w:ilvl w:val="0"/>
                <w:numId w:val="3"/>
              </w:numPr>
              <w:ind w:left="182" w:hanging="142"/>
              <w:jc w:val="both"/>
              <w:rPr>
                <w:rFonts w:ascii="Sylfaen" w:hAnsi="Sylfaen"/>
                <w:lang w:val="sk-SK"/>
              </w:rPr>
            </w:pPr>
          </w:p>
        </w:tc>
        <w:tc>
          <w:tcPr>
            <w:tcW w:w="2500" w:type="pct"/>
          </w:tcPr>
          <w:p w14:paraId="7280E6DB" w14:textId="05837926" w:rsidR="00201843" w:rsidRDefault="00201843" w:rsidP="00BD0BA6">
            <w:pPr>
              <w:jc w:val="center"/>
              <w:rPr>
                <w:rFonts w:ascii="Poppins Black" w:hAnsi="Poppins Black" w:cs="Poppins Black"/>
                <w:b/>
                <w:bCs/>
                <w:sz w:val="40"/>
                <w:szCs w:val="40"/>
              </w:rPr>
            </w:pPr>
            <w:r w:rsidRPr="00BD0BA6">
              <w:rPr>
                <w:rFonts w:ascii="Poppins Black" w:hAnsi="Poppins Black" w:cs="Poppins Black"/>
                <w:b/>
                <w:bCs/>
                <w:sz w:val="40"/>
                <w:szCs w:val="40"/>
              </w:rPr>
              <w:t xml:space="preserve">Mikor </w:t>
            </w:r>
            <w:r w:rsidR="008031F3" w:rsidRPr="008031F3">
              <w:rPr>
                <w:rFonts w:ascii="Poppins Black" w:hAnsi="Poppins Black" w:cs="Poppins Black"/>
                <w:b/>
                <w:bCs/>
                <w:color w:val="006600"/>
                <w:sz w:val="40"/>
                <w:szCs w:val="40"/>
              </w:rPr>
              <w:t>NINCS SZÜKSÉG</w:t>
            </w:r>
            <w:r w:rsidRPr="00BD0BA6">
              <w:rPr>
                <w:rFonts w:ascii="Poppins Black" w:hAnsi="Poppins Black" w:cs="Poppins Black"/>
                <w:b/>
                <w:bCs/>
                <w:sz w:val="40"/>
                <w:szCs w:val="40"/>
              </w:rPr>
              <w:t xml:space="preserve"> igazolásra a negatív teszteredményről?</w:t>
            </w:r>
          </w:p>
          <w:p w14:paraId="567DFDF0" w14:textId="77777777" w:rsidR="008031F3" w:rsidRPr="008031F3" w:rsidRDefault="008031F3" w:rsidP="008031F3">
            <w:pPr>
              <w:rPr>
                <w:rFonts w:ascii="Sylfaen" w:hAnsi="Sylfaen" w:cs="Poppins Black"/>
              </w:rPr>
            </w:pPr>
          </w:p>
          <w:p w14:paraId="079B39BC" w14:textId="713E85CF" w:rsidR="00D31E73" w:rsidRPr="008031F3" w:rsidRDefault="00201843" w:rsidP="008031F3">
            <w:pPr>
              <w:pStyle w:val="Listaszerbekezds"/>
              <w:numPr>
                <w:ilvl w:val="0"/>
                <w:numId w:val="5"/>
              </w:numPr>
              <w:ind w:left="182" w:hanging="142"/>
              <w:jc w:val="both"/>
              <w:rPr>
                <w:rFonts w:ascii="Sylfaen" w:hAnsi="Sylfaen"/>
                <w:sz w:val="28"/>
                <w:szCs w:val="28"/>
              </w:rPr>
            </w:pPr>
            <w:r w:rsidRPr="008031F3">
              <w:rPr>
                <w:rFonts w:ascii="Sylfaen" w:hAnsi="Sylfaen"/>
                <w:sz w:val="28"/>
                <w:szCs w:val="28"/>
              </w:rPr>
              <w:t xml:space="preserve">alapvető létszükségleti cikkek </w:t>
            </w:r>
            <w:r w:rsidR="003338B3" w:rsidRPr="008031F3">
              <w:rPr>
                <w:rFonts w:ascii="Sylfaen" w:hAnsi="Sylfaen"/>
                <w:sz w:val="28"/>
                <w:szCs w:val="28"/>
              </w:rPr>
              <w:t>bevásárlása</w:t>
            </w:r>
            <w:r w:rsidR="003338B3">
              <w:rPr>
                <w:rFonts w:ascii="Sylfaen" w:hAnsi="Sylfaen"/>
                <w:sz w:val="28"/>
                <w:szCs w:val="28"/>
              </w:rPr>
              <w:t>k</w:t>
            </w:r>
            <w:r w:rsidR="003338B3" w:rsidRPr="008031F3">
              <w:rPr>
                <w:rFonts w:ascii="Sylfaen" w:hAnsi="Sylfaen"/>
                <w:sz w:val="28"/>
                <w:szCs w:val="28"/>
              </w:rPr>
              <w:t>o</w:t>
            </w:r>
            <w:r w:rsidR="003338B3">
              <w:rPr>
                <w:rFonts w:ascii="Sylfaen" w:hAnsi="Sylfaen"/>
                <w:sz w:val="28"/>
                <w:szCs w:val="28"/>
              </w:rPr>
              <w:t>r</w:t>
            </w:r>
            <w:r w:rsidRPr="008031F3">
              <w:rPr>
                <w:rFonts w:ascii="Sylfaen" w:hAnsi="Sylfaen"/>
                <w:sz w:val="28"/>
                <w:szCs w:val="28"/>
              </w:rPr>
              <w:t xml:space="preserve"> </w:t>
            </w:r>
            <w:r w:rsidR="00AA0837" w:rsidRPr="008031F3">
              <w:rPr>
                <w:rFonts w:ascii="Sylfaen" w:hAnsi="Sylfaen"/>
                <w:sz w:val="28"/>
                <w:szCs w:val="28"/>
              </w:rPr>
              <w:t>legközelebbi bolthoz vezető</w:t>
            </w:r>
            <w:r w:rsidRPr="008031F3">
              <w:rPr>
                <w:rFonts w:ascii="Sylfaen" w:hAnsi="Sylfaen"/>
                <w:sz w:val="28"/>
                <w:szCs w:val="28"/>
              </w:rPr>
              <w:t xml:space="preserve"> út során (élelmisze</w:t>
            </w:r>
            <w:r w:rsidR="003338B3">
              <w:rPr>
                <w:rFonts w:ascii="Sylfaen" w:hAnsi="Sylfaen"/>
                <w:sz w:val="28"/>
                <w:szCs w:val="28"/>
              </w:rPr>
              <w:t>r</w:t>
            </w:r>
            <w:r w:rsidR="00AA0837" w:rsidRPr="008031F3">
              <w:rPr>
                <w:rFonts w:ascii="Sylfaen" w:hAnsi="Sylfaen"/>
                <w:sz w:val="28"/>
                <w:szCs w:val="28"/>
              </w:rPr>
              <w:t>, gyógyszer és egészségügyi eszközök, gyógyászati segédeszközök, higiéniai árucikkek, kozmetikai árucikkek, állateledel) és onnan hazáig,</w:t>
            </w:r>
          </w:p>
          <w:p w14:paraId="52F67B4F" w14:textId="77777777" w:rsidR="00AA0837" w:rsidRPr="008031F3" w:rsidRDefault="00AA0837" w:rsidP="008031F3">
            <w:pPr>
              <w:pStyle w:val="Listaszerbekezds"/>
              <w:numPr>
                <w:ilvl w:val="0"/>
                <w:numId w:val="5"/>
              </w:numPr>
              <w:ind w:left="182" w:hanging="142"/>
              <w:jc w:val="both"/>
              <w:rPr>
                <w:rFonts w:ascii="Sylfaen" w:hAnsi="Sylfaen"/>
                <w:sz w:val="28"/>
                <w:szCs w:val="28"/>
              </w:rPr>
            </w:pPr>
            <w:r w:rsidRPr="008031F3">
              <w:rPr>
                <w:rFonts w:ascii="Sylfaen" w:hAnsi="Sylfaen"/>
                <w:sz w:val="28"/>
                <w:szCs w:val="28"/>
              </w:rPr>
              <w:t>egészségügyi intézmény és gyógyszertár felkeresésekor,</w:t>
            </w:r>
          </w:p>
          <w:p w14:paraId="4D394DD2" w14:textId="1782119A" w:rsidR="00AA0837" w:rsidRPr="008031F3" w:rsidRDefault="00AA0837" w:rsidP="008031F3">
            <w:pPr>
              <w:pStyle w:val="Listaszerbekezds"/>
              <w:numPr>
                <w:ilvl w:val="0"/>
                <w:numId w:val="5"/>
              </w:numPr>
              <w:ind w:left="182" w:hanging="142"/>
              <w:jc w:val="both"/>
              <w:rPr>
                <w:rFonts w:ascii="Sylfaen" w:hAnsi="Sylfaen"/>
                <w:sz w:val="28"/>
                <w:szCs w:val="28"/>
              </w:rPr>
            </w:pPr>
            <w:r w:rsidRPr="008031F3">
              <w:rPr>
                <w:rFonts w:ascii="Sylfaen" w:hAnsi="Sylfaen"/>
                <w:sz w:val="28"/>
                <w:szCs w:val="28"/>
              </w:rPr>
              <w:t>COVID-19 megbetegedéssel tesztelésre menet és jövet,</w:t>
            </w:r>
          </w:p>
          <w:p w14:paraId="57744D43" w14:textId="77777777" w:rsidR="00AA0837" w:rsidRPr="008031F3" w:rsidRDefault="00AA0837" w:rsidP="008031F3">
            <w:pPr>
              <w:pStyle w:val="Listaszerbekezds"/>
              <w:numPr>
                <w:ilvl w:val="0"/>
                <w:numId w:val="5"/>
              </w:numPr>
              <w:ind w:left="182" w:hanging="142"/>
              <w:jc w:val="both"/>
              <w:rPr>
                <w:rFonts w:ascii="Sylfaen" w:hAnsi="Sylfaen"/>
                <w:sz w:val="28"/>
                <w:szCs w:val="28"/>
              </w:rPr>
            </w:pPr>
            <w:r w:rsidRPr="008031F3">
              <w:rPr>
                <w:rFonts w:ascii="Sylfaen" w:hAnsi="Sylfaen"/>
                <w:sz w:val="28"/>
                <w:szCs w:val="28"/>
              </w:rPr>
              <w:t>Közeli hozzátartozó temetésére, házasságkötésére, keresztelőjére menet és jövet,</w:t>
            </w:r>
          </w:p>
          <w:p w14:paraId="5072F3B8" w14:textId="378710C4" w:rsidR="00AA0837" w:rsidRPr="008031F3" w:rsidRDefault="00AA0837" w:rsidP="008031F3">
            <w:pPr>
              <w:pStyle w:val="Listaszerbekezds"/>
              <w:numPr>
                <w:ilvl w:val="0"/>
                <w:numId w:val="5"/>
              </w:numPr>
              <w:ind w:left="182" w:hanging="142"/>
              <w:jc w:val="both"/>
              <w:rPr>
                <w:rFonts w:ascii="Sylfaen" w:hAnsi="Sylfaen"/>
                <w:sz w:val="28"/>
                <w:szCs w:val="28"/>
              </w:rPr>
            </w:pPr>
            <w:r w:rsidRPr="008031F3">
              <w:rPr>
                <w:rFonts w:ascii="Sylfaen" w:hAnsi="Sylfaen"/>
                <w:sz w:val="28"/>
                <w:szCs w:val="28"/>
              </w:rPr>
              <w:t>közeli, rászoruló hozzátartozó gondozására menet és jövet,</w:t>
            </w:r>
          </w:p>
          <w:p w14:paraId="299C2824" w14:textId="77777777" w:rsidR="00AA0837" w:rsidRPr="008031F3" w:rsidRDefault="00C06CEB" w:rsidP="008031F3">
            <w:pPr>
              <w:pStyle w:val="Listaszerbekezds"/>
              <w:numPr>
                <w:ilvl w:val="0"/>
                <w:numId w:val="5"/>
              </w:numPr>
              <w:ind w:left="182" w:hanging="142"/>
              <w:jc w:val="both"/>
              <w:rPr>
                <w:rFonts w:ascii="Sylfaen" w:hAnsi="Sylfaen"/>
                <w:sz w:val="28"/>
                <w:szCs w:val="28"/>
              </w:rPr>
            </w:pPr>
            <w:r w:rsidRPr="008031F3">
              <w:rPr>
                <w:rFonts w:ascii="Sylfaen" w:hAnsi="Sylfaen"/>
                <w:sz w:val="28"/>
                <w:szCs w:val="28"/>
              </w:rPr>
              <w:t>kutya- vagy macskasétáltatáshoz a lakóhely 1 000 méteres körzetében, valamint gazdasági állatok gondozásához vagy állatorvosi kivizsgálásához,</w:t>
            </w:r>
          </w:p>
          <w:p w14:paraId="027634FC" w14:textId="04177DC0" w:rsidR="00C06CEB" w:rsidRPr="008031F3" w:rsidRDefault="00C15A58" w:rsidP="008031F3">
            <w:pPr>
              <w:pStyle w:val="Listaszerbekezds"/>
              <w:numPr>
                <w:ilvl w:val="0"/>
                <w:numId w:val="5"/>
              </w:numPr>
              <w:ind w:left="182" w:hanging="142"/>
              <w:jc w:val="both"/>
              <w:rPr>
                <w:rFonts w:ascii="Sylfaen" w:hAnsi="Sylfaen"/>
                <w:sz w:val="28"/>
                <w:szCs w:val="28"/>
              </w:rPr>
            </w:pPr>
            <w:r w:rsidRPr="008031F3">
              <w:rPr>
                <w:rFonts w:ascii="Sylfaen" w:hAnsi="Sylfaen"/>
                <w:sz w:val="28"/>
                <w:szCs w:val="28"/>
              </w:rPr>
              <w:t xml:space="preserve">gyermek </w:t>
            </w:r>
            <w:r w:rsidR="004D57C1">
              <w:rPr>
                <w:rFonts w:ascii="Sylfaen" w:hAnsi="Sylfaen"/>
                <w:sz w:val="28"/>
                <w:szCs w:val="28"/>
              </w:rPr>
              <w:t xml:space="preserve">útjakor az </w:t>
            </w:r>
            <w:bookmarkStart w:id="0" w:name="_GoBack"/>
            <w:bookmarkEnd w:id="0"/>
            <w:r w:rsidRPr="008031F3">
              <w:rPr>
                <w:rFonts w:ascii="Sylfaen" w:hAnsi="Sylfaen"/>
                <w:sz w:val="28"/>
                <w:szCs w:val="28"/>
              </w:rPr>
              <w:t xml:space="preserve">óvodába </w:t>
            </w:r>
            <w:r w:rsidR="004D57C1">
              <w:rPr>
                <w:rFonts w:ascii="Sylfaen" w:hAnsi="Sylfaen"/>
                <w:sz w:val="28"/>
                <w:szCs w:val="28"/>
              </w:rPr>
              <w:t>menet és jövet</w:t>
            </w:r>
            <w:r w:rsidRPr="008031F3">
              <w:rPr>
                <w:rFonts w:ascii="Sylfaen" w:hAnsi="Sylfaen"/>
                <w:sz w:val="28"/>
                <w:szCs w:val="28"/>
              </w:rPr>
              <w:t>,</w:t>
            </w:r>
          </w:p>
          <w:p w14:paraId="68A121A7" w14:textId="23AB6A6C" w:rsidR="00C15A58" w:rsidRPr="008031F3" w:rsidRDefault="00C15A58" w:rsidP="008031F3">
            <w:pPr>
              <w:pStyle w:val="Listaszerbekezds"/>
              <w:numPr>
                <w:ilvl w:val="0"/>
                <w:numId w:val="5"/>
              </w:numPr>
              <w:ind w:left="182" w:hanging="142"/>
              <w:jc w:val="both"/>
              <w:rPr>
                <w:rFonts w:ascii="Sylfaen" w:hAnsi="Sylfaen"/>
                <w:sz w:val="28"/>
                <w:szCs w:val="28"/>
              </w:rPr>
            </w:pPr>
            <w:r w:rsidRPr="008031F3">
              <w:rPr>
                <w:rFonts w:ascii="Sylfaen" w:hAnsi="Sylfaen"/>
                <w:sz w:val="28"/>
                <w:szCs w:val="28"/>
              </w:rPr>
              <w:t>alsó tagozatos tanuló</w:t>
            </w:r>
            <w:r w:rsidR="004D57C1">
              <w:rPr>
                <w:rFonts w:ascii="Sylfaen" w:hAnsi="Sylfaen"/>
                <w:sz w:val="28"/>
                <w:szCs w:val="28"/>
              </w:rPr>
              <w:t xml:space="preserve"> útjakor</w:t>
            </w:r>
            <w:r w:rsidRPr="008031F3">
              <w:rPr>
                <w:rFonts w:ascii="Sylfaen" w:hAnsi="Sylfaen"/>
                <w:sz w:val="28"/>
                <w:szCs w:val="28"/>
              </w:rPr>
              <w:t xml:space="preserve"> iskolába és oktatási intézménybe </w:t>
            </w:r>
            <w:r w:rsidR="004D57C1">
              <w:rPr>
                <w:rFonts w:ascii="Sylfaen" w:hAnsi="Sylfaen"/>
                <w:sz w:val="28"/>
                <w:szCs w:val="28"/>
              </w:rPr>
              <w:t>menet és jövet</w:t>
            </w:r>
            <w:r w:rsidRPr="008031F3">
              <w:rPr>
                <w:rFonts w:ascii="Sylfaen" w:hAnsi="Sylfaen"/>
                <w:sz w:val="28"/>
                <w:szCs w:val="28"/>
              </w:rPr>
              <w:t>,</w:t>
            </w:r>
          </w:p>
          <w:p w14:paraId="41192D4E" w14:textId="77777777" w:rsidR="00C15A58" w:rsidRPr="008031F3" w:rsidRDefault="00C15A58" w:rsidP="008031F3">
            <w:pPr>
              <w:pStyle w:val="Listaszerbekezds"/>
              <w:numPr>
                <w:ilvl w:val="0"/>
                <w:numId w:val="5"/>
              </w:numPr>
              <w:ind w:left="182" w:hanging="142"/>
              <w:jc w:val="both"/>
              <w:rPr>
                <w:rFonts w:ascii="Sylfaen" w:hAnsi="Sylfaen"/>
                <w:sz w:val="28"/>
                <w:szCs w:val="28"/>
              </w:rPr>
            </w:pPr>
            <w:r w:rsidRPr="008031F3">
              <w:rPr>
                <w:rFonts w:ascii="Sylfaen" w:hAnsi="Sylfaen"/>
                <w:sz w:val="28"/>
                <w:szCs w:val="28"/>
              </w:rPr>
              <w:t xml:space="preserve">gyermek és kísérőszemélye útjához a szülőjével való találkozásra vagy más, a gyermekkel való </w:t>
            </w:r>
            <w:r w:rsidR="007E73FD" w:rsidRPr="008031F3">
              <w:rPr>
                <w:rFonts w:ascii="Sylfaen" w:hAnsi="Sylfaen"/>
                <w:sz w:val="28"/>
                <w:szCs w:val="28"/>
              </w:rPr>
              <w:t xml:space="preserve">kapcsolattartásra jogosult </w:t>
            </w:r>
            <w:r w:rsidRPr="008031F3">
              <w:rPr>
                <w:rFonts w:ascii="Sylfaen" w:hAnsi="Sylfaen"/>
                <w:sz w:val="28"/>
                <w:szCs w:val="28"/>
              </w:rPr>
              <w:t>személy</w:t>
            </w:r>
            <w:r w:rsidR="007E73FD" w:rsidRPr="008031F3">
              <w:rPr>
                <w:rFonts w:ascii="Sylfaen" w:hAnsi="Sylfaen"/>
                <w:sz w:val="28"/>
                <w:szCs w:val="28"/>
              </w:rPr>
              <w:t>hez és a visszaútra,</w:t>
            </w:r>
          </w:p>
          <w:p w14:paraId="6F0FC623" w14:textId="5228FD96" w:rsidR="007E73FD" w:rsidRPr="004D57C1" w:rsidRDefault="007E73FD" w:rsidP="004D57C1">
            <w:pPr>
              <w:pStyle w:val="Listaszerbekezds"/>
              <w:numPr>
                <w:ilvl w:val="0"/>
                <w:numId w:val="5"/>
              </w:numPr>
              <w:ind w:left="182" w:hanging="142"/>
              <w:jc w:val="both"/>
              <w:rPr>
                <w:rFonts w:ascii="Sylfaen" w:hAnsi="Sylfaen"/>
                <w:sz w:val="28"/>
                <w:szCs w:val="28"/>
              </w:rPr>
            </w:pPr>
            <w:r w:rsidRPr="008031F3">
              <w:rPr>
                <w:rFonts w:ascii="Sylfaen" w:hAnsi="Sylfaen"/>
                <w:sz w:val="28"/>
                <w:szCs w:val="28"/>
              </w:rPr>
              <w:t>a szülő, más jogosult személy útjához és a gyermek útjához, mely a gyermek és szülő kapcsolattartását szabályozó bíróság ítélet alapján, vagy a váltakozó személyes gondoskodás keretében valósul meg, vagy a szülők megegyezése alapján létrejövő gyermek-szülő találkozás esetén,</w:t>
            </w:r>
          </w:p>
        </w:tc>
      </w:tr>
      <w:tr w:rsidR="007459AE" w:rsidRPr="00BD0BA6" w14:paraId="60C3C3BB" w14:textId="77777777" w:rsidTr="004A4CC1">
        <w:tc>
          <w:tcPr>
            <w:tcW w:w="2500" w:type="pct"/>
          </w:tcPr>
          <w:p w14:paraId="333A8B52" w14:textId="77777777" w:rsidR="007459AE" w:rsidRDefault="007459AE" w:rsidP="007459AE">
            <w:pPr>
              <w:jc w:val="center"/>
              <w:rPr>
                <w:rFonts w:ascii="Poppins Black" w:hAnsi="Poppins Black" w:cs="Poppins Black"/>
                <w:b/>
                <w:bCs/>
                <w:sz w:val="40"/>
                <w:szCs w:val="40"/>
                <w:lang w:val="sk-SK"/>
              </w:rPr>
            </w:pPr>
            <w:r w:rsidRPr="00BD0BA6">
              <w:rPr>
                <w:rFonts w:ascii="Poppins Black" w:hAnsi="Poppins Black" w:cs="Poppins Black"/>
                <w:b/>
                <w:bCs/>
                <w:sz w:val="40"/>
                <w:szCs w:val="40"/>
                <w:lang w:val="sk-SK"/>
              </w:rPr>
              <w:lastRenderedPageBreak/>
              <w:t xml:space="preserve">Kedy </w:t>
            </w:r>
            <w:r w:rsidRPr="008031F3">
              <w:rPr>
                <w:rFonts w:ascii="Poppins Black" w:hAnsi="Poppins Black" w:cs="Poppins Black"/>
                <w:b/>
                <w:bCs/>
                <w:color w:val="006600"/>
                <w:sz w:val="40"/>
                <w:szCs w:val="40"/>
                <w:lang w:val="sk-SK"/>
              </w:rPr>
              <w:t>NIE JE</w:t>
            </w:r>
            <w:r w:rsidRPr="00BD0BA6">
              <w:rPr>
                <w:rFonts w:ascii="Poppins Black" w:hAnsi="Poppins Black" w:cs="Poppins Black"/>
                <w:b/>
                <w:bCs/>
                <w:sz w:val="40"/>
                <w:szCs w:val="40"/>
                <w:lang w:val="sk-SK"/>
              </w:rPr>
              <w:t xml:space="preserve"> potvrdenie o negatívnom výsledku testovania </w:t>
            </w:r>
            <w:r w:rsidRPr="008031F3">
              <w:rPr>
                <w:rFonts w:ascii="Poppins Black" w:hAnsi="Poppins Black" w:cs="Poppins Black"/>
                <w:b/>
                <w:bCs/>
                <w:color w:val="006600"/>
                <w:sz w:val="40"/>
                <w:szCs w:val="40"/>
                <w:lang w:val="sk-SK"/>
              </w:rPr>
              <w:t>POTREBNÉ</w:t>
            </w:r>
            <w:r w:rsidRPr="00BD0BA6">
              <w:rPr>
                <w:rFonts w:ascii="Poppins Black" w:hAnsi="Poppins Black" w:cs="Poppins Black"/>
                <w:b/>
                <w:bCs/>
                <w:sz w:val="40"/>
                <w:szCs w:val="40"/>
                <w:lang w:val="sk-SK"/>
              </w:rPr>
              <w:t>?</w:t>
            </w:r>
          </w:p>
          <w:p w14:paraId="67FFA88C" w14:textId="77777777" w:rsidR="007459AE" w:rsidRPr="008031F3" w:rsidRDefault="007459AE" w:rsidP="007459AE">
            <w:pPr>
              <w:rPr>
                <w:rFonts w:ascii="Sylfaen" w:hAnsi="Sylfaen" w:cs="Poppins Black"/>
                <w:lang w:val="sk-SK"/>
              </w:rPr>
            </w:pPr>
          </w:p>
          <w:p w14:paraId="711AD13B" w14:textId="6356F7C0" w:rsidR="007459AE" w:rsidRPr="007459AE" w:rsidRDefault="007459AE" w:rsidP="007459AE">
            <w:pPr>
              <w:pStyle w:val="Listaszerbekezds"/>
              <w:numPr>
                <w:ilvl w:val="0"/>
                <w:numId w:val="3"/>
              </w:numPr>
              <w:ind w:left="182" w:hanging="142"/>
              <w:jc w:val="both"/>
              <w:rPr>
                <w:rFonts w:ascii="Sylfaen" w:hAnsi="Sylfaen"/>
                <w:sz w:val="28"/>
                <w:szCs w:val="28"/>
                <w:lang w:val="sk-SK"/>
              </w:rPr>
            </w:pPr>
            <w:r w:rsidRPr="008031F3">
              <w:rPr>
                <w:rFonts w:ascii="Sylfaen" w:hAnsi="Sylfaen"/>
                <w:sz w:val="28"/>
                <w:szCs w:val="28"/>
                <w:lang w:val="sk-SK"/>
              </w:rPr>
              <w:t>na cesta za účelom pobytu v prírode vrátane individuálneho športu v rámci okresu a cestu späť, ak ju vykonáva osoba, ktorá prekonala ochorenie COVID-19 a má o jeho prekonaní doklad nie starší ako tri mesiace, alebo ide o osobu mladšiu ako 15 rokov, alebo o osobu staršiu ako 65 rokov, alebo ak táto osoba bola zaočkovaná proti ochoreniu COVID-19 aj druhou dávkou vakcíny a od tohto očkovania uplynulo aspoň 14 dní, alebo zdravotne ťažko postihnutá osoba, ktorá sa pohybuje s pomocou vozíčka, alebo osoba, ktorej zdravotný stav neumožňuje vykonanie testu na ochorenie COVID-19, osobu, ktorej bolo diagnostikované stredne ťažké alebo ťažké mentálne postihnutie alebo osobu dispenzarizovanú so závažnou poruchou autistického spektra,</w:t>
            </w:r>
          </w:p>
          <w:p w14:paraId="2CD9AC83" w14:textId="77777777" w:rsidR="007459AE" w:rsidRPr="008031F3" w:rsidRDefault="007459AE" w:rsidP="007459AE">
            <w:pPr>
              <w:pStyle w:val="Listaszerbekezds"/>
              <w:numPr>
                <w:ilvl w:val="0"/>
                <w:numId w:val="3"/>
              </w:numPr>
              <w:ind w:left="182" w:hanging="142"/>
              <w:jc w:val="both"/>
              <w:rPr>
                <w:rFonts w:ascii="Sylfaen" w:hAnsi="Sylfaen"/>
                <w:sz w:val="28"/>
                <w:szCs w:val="28"/>
                <w:lang w:val="sk-SK"/>
              </w:rPr>
            </w:pPr>
            <w:r w:rsidRPr="008031F3">
              <w:rPr>
                <w:rFonts w:ascii="Sylfaen" w:hAnsi="Sylfaen"/>
                <w:sz w:val="28"/>
                <w:szCs w:val="28"/>
                <w:lang w:val="sk-SK"/>
              </w:rPr>
              <w:t>na zdravotnú vychádzku osoby staršej ako 65 rokov, alebo zdravotne ťažko postihnutej osoby, ktorá sa pohybuje s pomocou vozíčka, do vzdialenosti 1000 metrov od bydliska,</w:t>
            </w:r>
          </w:p>
          <w:p w14:paraId="35BBDC9B" w14:textId="77777777" w:rsidR="007459AE" w:rsidRPr="008031F3" w:rsidRDefault="007459AE" w:rsidP="007459AE">
            <w:pPr>
              <w:pStyle w:val="Listaszerbekezds"/>
              <w:numPr>
                <w:ilvl w:val="0"/>
                <w:numId w:val="3"/>
              </w:numPr>
              <w:ind w:left="182" w:hanging="142"/>
              <w:jc w:val="both"/>
              <w:rPr>
                <w:rFonts w:ascii="Sylfaen" w:hAnsi="Sylfaen"/>
                <w:sz w:val="28"/>
                <w:szCs w:val="28"/>
                <w:lang w:val="sk-SK"/>
              </w:rPr>
            </w:pPr>
            <w:r w:rsidRPr="008031F3">
              <w:rPr>
                <w:rFonts w:ascii="Sylfaen" w:hAnsi="Sylfaen"/>
                <w:sz w:val="28"/>
                <w:szCs w:val="28"/>
                <w:lang w:val="sk-SK"/>
              </w:rPr>
              <w:t>na cestu na dostavenie sa pred orgán činný v trestnom konaní,</w:t>
            </w:r>
          </w:p>
          <w:p w14:paraId="030AF6EF" w14:textId="77777777" w:rsidR="007459AE" w:rsidRPr="008031F3" w:rsidRDefault="007459AE" w:rsidP="007459AE">
            <w:pPr>
              <w:pStyle w:val="Listaszerbekezds"/>
              <w:numPr>
                <w:ilvl w:val="0"/>
                <w:numId w:val="3"/>
              </w:numPr>
              <w:ind w:left="182" w:hanging="142"/>
              <w:jc w:val="both"/>
              <w:rPr>
                <w:rFonts w:ascii="Sylfaen" w:hAnsi="Sylfaen"/>
                <w:sz w:val="28"/>
                <w:szCs w:val="28"/>
                <w:lang w:val="sk-SK"/>
              </w:rPr>
            </w:pPr>
            <w:r w:rsidRPr="008031F3">
              <w:rPr>
                <w:rFonts w:ascii="Sylfaen" w:hAnsi="Sylfaen"/>
                <w:sz w:val="28"/>
                <w:szCs w:val="28"/>
                <w:lang w:val="sk-SK"/>
              </w:rPr>
              <w:t>na cestu na súdne pojednávanie,</w:t>
            </w:r>
          </w:p>
          <w:p w14:paraId="153562AD" w14:textId="56AFF362" w:rsidR="007459AE" w:rsidRPr="00BD0BA6" w:rsidRDefault="007459AE" w:rsidP="007459AE">
            <w:pPr>
              <w:jc w:val="both"/>
              <w:rPr>
                <w:rFonts w:ascii="Poppins Black" w:hAnsi="Poppins Black" w:cs="Poppins Black"/>
                <w:b/>
                <w:bCs/>
                <w:sz w:val="40"/>
                <w:szCs w:val="40"/>
                <w:lang w:val="sk-SK"/>
              </w:rPr>
            </w:pPr>
            <w:r w:rsidRPr="008031F3">
              <w:rPr>
                <w:rFonts w:ascii="Sylfaen" w:hAnsi="Sylfaen"/>
                <w:sz w:val="28"/>
                <w:szCs w:val="28"/>
                <w:lang w:val="sk-SK"/>
              </w:rPr>
              <w:t>na cestu osoby s dieťaťom do troch rokov veku do vzdialenosti 1000 m od bydliska a cestu späť</w:t>
            </w:r>
            <w:r>
              <w:rPr>
                <w:rFonts w:ascii="Sylfaen" w:hAnsi="Sylfaen"/>
                <w:sz w:val="28"/>
                <w:szCs w:val="28"/>
                <w:lang w:val="sk-SK"/>
              </w:rPr>
              <w:t>.</w:t>
            </w:r>
          </w:p>
        </w:tc>
        <w:tc>
          <w:tcPr>
            <w:tcW w:w="2500" w:type="pct"/>
          </w:tcPr>
          <w:p w14:paraId="3078F0C4" w14:textId="77777777" w:rsidR="007459AE" w:rsidRDefault="007459AE" w:rsidP="007459AE">
            <w:pPr>
              <w:jc w:val="center"/>
              <w:rPr>
                <w:rFonts w:ascii="Poppins Black" w:hAnsi="Poppins Black" w:cs="Poppins Black"/>
                <w:b/>
                <w:bCs/>
                <w:sz w:val="40"/>
                <w:szCs w:val="40"/>
              </w:rPr>
            </w:pPr>
            <w:r w:rsidRPr="00BD0BA6">
              <w:rPr>
                <w:rFonts w:ascii="Poppins Black" w:hAnsi="Poppins Black" w:cs="Poppins Black"/>
                <w:b/>
                <w:bCs/>
                <w:sz w:val="40"/>
                <w:szCs w:val="40"/>
              </w:rPr>
              <w:t xml:space="preserve">Mikor </w:t>
            </w:r>
            <w:r w:rsidRPr="008031F3">
              <w:rPr>
                <w:rFonts w:ascii="Poppins Black" w:hAnsi="Poppins Black" w:cs="Poppins Black"/>
                <w:b/>
                <w:bCs/>
                <w:color w:val="006600"/>
                <w:sz w:val="40"/>
                <w:szCs w:val="40"/>
              </w:rPr>
              <w:t>NINCS SZÜKSÉG</w:t>
            </w:r>
            <w:r w:rsidRPr="00BD0BA6">
              <w:rPr>
                <w:rFonts w:ascii="Poppins Black" w:hAnsi="Poppins Black" w:cs="Poppins Black"/>
                <w:b/>
                <w:bCs/>
                <w:sz w:val="40"/>
                <w:szCs w:val="40"/>
              </w:rPr>
              <w:t xml:space="preserve"> igazolásra a negatív teszteredményről?</w:t>
            </w:r>
          </w:p>
          <w:p w14:paraId="2AB9514B" w14:textId="77777777" w:rsidR="007459AE" w:rsidRPr="008031F3" w:rsidRDefault="007459AE" w:rsidP="007459AE">
            <w:pPr>
              <w:rPr>
                <w:rFonts w:ascii="Sylfaen" w:hAnsi="Sylfaen" w:cs="Poppins Black"/>
              </w:rPr>
            </w:pPr>
          </w:p>
          <w:p w14:paraId="14439211" w14:textId="73C1D0A0" w:rsidR="007459AE" w:rsidRPr="008031F3" w:rsidRDefault="007459AE" w:rsidP="007459AE">
            <w:pPr>
              <w:pStyle w:val="Listaszerbekezds"/>
              <w:ind w:left="182"/>
              <w:jc w:val="both"/>
              <w:rPr>
                <w:rFonts w:ascii="Sylfaen" w:hAnsi="Sylfaen"/>
                <w:sz w:val="28"/>
                <w:szCs w:val="28"/>
              </w:rPr>
            </w:pPr>
            <w:r w:rsidRPr="008031F3">
              <w:rPr>
                <w:rFonts w:ascii="Sylfaen" w:hAnsi="Sylfaen"/>
                <w:sz w:val="28"/>
                <w:szCs w:val="28"/>
              </w:rPr>
              <w:t>természetben való tartózkodás célját szolgáló úthoz, beleértve az egyéni sportolást a járáson belül és a hazautazást, ha az érintett személy COVID-19 betegségen esett át és erről három hónapnál nem régebbi bizonylata van, vagy ha 15 évesnél fiatalabb személyről vagy 65 évesnél idősebb személyről van szó, vagy ha az érintett személyt</w:t>
            </w:r>
            <w:r w:rsidRPr="008031F3">
              <w:rPr>
                <w:rFonts w:ascii="Sylfaen" w:eastAsia="Times New Roman" w:hAnsi="Sylfaen" w:cs="Times New Roman"/>
                <w:sz w:val="28"/>
                <w:szCs w:val="28"/>
                <w:lang w:eastAsia="hu-HU"/>
              </w:rPr>
              <w:t xml:space="preserve"> beoltották a COVID-19 megbetegedés elleni vakcina második adagjával is és az oltás napjától számítva legalább 14 nap már eltelt, vagy ha az érintett súlyosan egészségkárosult, kerekesszékkel közlekedő személy, vagy ha az egészségi állapota nem teszi lehetővé a COVID-19 megbetegedés tesztjének végrehajtását, vagy ha diagnosztizált középsúlyos vagy súlyos mentális fogyatékosággal él, vagy súlyos autisztikus spektrumzavarral áll kezelés alatt</w:t>
            </w:r>
            <w:r>
              <w:rPr>
                <w:rFonts w:ascii="Sylfaen" w:eastAsia="Times New Roman" w:hAnsi="Sylfaen" w:cs="Times New Roman"/>
                <w:sz w:val="28"/>
                <w:szCs w:val="28"/>
                <w:lang w:eastAsia="hu-HU"/>
              </w:rPr>
              <w:t>,</w:t>
            </w:r>
          </w:p>
          <w:p w14:paraId="7F475842" w14:textId="77777777" w:rsidR="007459AE" w:rsidRPr="008031F3" w:rsidRDefault="007459AE" w:rsidP="007459AE">
            <w:pPr>
              <w:pStyle w:val="Listaszerbekezds"/>
              <w:numPr>
                <w:ilvl w:val="0"/>
                <w:numId w:val="5"/>
              </w:numPr>
              <w:ind w:left="182" w:hanging="142"/>
              <w:jc w:val="both"/>
              <w:rPr>
                <w:rFonts w:ascii="Sylfaen" w:hAnsi="Sylfaen"/>
                <w:sz w:val="28"/>
                <w:szCs w:val="28"/>
              </w:rPr>
            </w:pPr>
            <w:r w:rsidRPr="008031F3">
              <w:rPr>
                <w:rFonts w:ascii="Sylfaen" w:hAnsi="Sylfaen"/>
                <w:sz w:val="28"/>
                <w:szCs w:val="28"/>
              </w:rPr>
              <w:t>a 65 évesnél idősebb személy vagy a súlyos egészségkárosultsággal élő, kerekesszékes személy egészségügyi sétájához lakóhelye 1 000 méteres körzetében,</w:t>
            </w:r>
          </w:p>
          <w:p w14:paraId="6F11E41E" w14:textId="77777777" w:rsidR="007459AE" w:rsidRPr="008031F3" w:rsidRDefault="007459AE" w:rsidP="007459AE">
            <w:pPr>
              <w:pStyle w:val="Listaszerbekezds"/>
              <w:numPr>
                <w:ilvl w:val="0"/>
                <w:numId w:val="5"/>
              </w:numPr>
              <w:ind w:left="182" w:hanging="142"/>
              <w:jc w:val="both"/>
              <w:rPr>
                <w:rFonts w:ascii="Sylfaen" w:hAnsi="Sylfaen"/>
                <w:sz w:val="28"/>
                <w:szCs w:val="28"/>
              </w:rPr>
            </w:pPr>
            <w:r w:rsidRPr="008031F3">
              <w:rPr>
                <w:rFonts w:ascii="Sylfaen" w:hAnsi="Sylfaen"/>
                <w:sz w:val="28"/>
                <w:szCs w:val="28"/>
              </w:rPr>
              <w:t>a büntetőjogi hatóság előtt való megjelenéssel kapcsolatos útra,</w:t>
            </w:r>
          </w:p>
          <w:p w14:paraId="1C6954C0" w14:textId="77777777" w:rsidR="007459AE" w:rsidRPr="008031F3" w:rsidRDefault="007459AE" w:rsidP="007459AE">
            <w:pPr>
              <w:pStyle w:val="Listaszerbekezds"/>
              <w:numPr>
                <w:ilvl w:val="0"/>
                <w:numId w:val="5"/>
              </w:numPr>
              <w:ind w:left="182" w:hanging="142"/>
              <w:jc w:val="both"/>
              <w:rPr>
                <w:rFonts w:ascii="Sylfaen" w:hAnsi="Sylfaen"/>
                <w:sz w:val="28"/>
                <w:szCs w:val="28"/>
              </w:rPr>
            </w:pPr>
            <w:r w:rsidRPr="008031F3">
              <w:rPr>
                <w:rFonts w:ascii="Sylfaen" w:hAnsi="Sylfaen"/>
                <w:sz w:val="28"/>
                <w:szCs w:val="28"/>
              </w:rPr>
              <w:t>a bírósági tárgyalással kapcsolatos útra,</w:t>
            </w:r>
          </w:p>
          <w:p w14:paraId="3C17311C" w14:textId="0FE51B5A" w:rsidR="007459AE" w:rsidRPr="00BD0BA6" w:rsidRDefault="007459AE" w:rsidP="007459AE">
            <w:pPr>
              <w:jc w:val="center"/>
              <w:rPr>
                <w:rFonts w:ascii="Poppins Black" w:hAnsi="Poppins Black" w:cs="Poppins Black"/>
                <w:b/>
                <w:bCs/>
                <w:sz w:val="40"/>
                <w:szCs w:val="40"/>
              </w:rPr>
            </w:pPr>
            <w:r w:rsidRPr="008031F3">
              <w:rPr>
                <w:rFonts w:ascii="Sylfaen" w:hAnsi="Sylfaen"/>
                <w:sz w:val="28"/>
                <w:szCs w:val="28"/>
              </w:rPr>
              <w:t>a személy 3 éven aluli gyermekkel való sétájára lakóhelye 1 000 méteres körzetében.</w:t>
            </w:r>
          </w:p>
        </w:tc>
      </w:tr>
    </w:tbl>
    <w:p w14:paraId="0E1CE8BF" w14:textId="77777777" w:rsidR="008031F3" w:rsidRPr="00BD0BA6" w:rsidRDefault="008031F3" w:rsidP="00D31E73">
      <w:pPr>
        <w:rPr>
          <w:rFonts w:ascii="Sylfaen" w:hAnsi="Sylfaen"/>
        </w:rPr>
      </w:pPr>
    </w:p>
    <w:sectPr w:rsidR="008031F3" w:rsidRPr="00BD0BA6" w:rsidSect="00BD0BA6">
      <w:footerReference w:type="default" r:id="rId10"/>
      <w:pgSz w:w="11906" w:h="16838"/>
      <w:pgMar w:top="851" w:right="567" w:bottom="851" w:left="56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26CDF" w14:textId="77777777" w:rsidR="00BD0BA6" w:rsidRDefault="00BD0BA6" w:rsidP="00BD0BA6">
      <w:pPr>
        <w:spacing w:after="0" w:line="240" w:lineRule="auto"/>
      </w:pPr>
      <w:r>
        <w:separator/>
      </w:r>
    </w:p>
  </w:endnote>
  <w:endnote w:type="continuationSeparator" w:id="0">
    <w:p w14:paraId="3BE4FFB6" w14:textId="77777777" w:rsidR="00BD0BA6" w:rsidRDefault="00BD0BA6" w:rsidP="00BD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oppins Black">
    <w:panose1 w:val="00000A00000000000000"/>
    <w:charset w:val="EE"/>
    <w:family w:val="auto"/>
    <w:pitch w:val="variable"/>
    <w:sig w:usb0="00008007" w:usb1="00000000" w:usb2="00000000" w:usb3="00000000" w:csb0="00000093"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33F0D" w14:textId="53C993EF" w:rsidR="00BD0BA6" w:rsidRPr="00BD0BA6" w:rsidRDefault="00BD0BA6" w:rsidP="00BD0BA6">
    <w:pPr>
      <w:pStyle w:val="llb"/>
      <w:tabs>
        <w:tab w:val="clear" w:pos="4536"/>
        <w:tab w:val="clear" w:pos="9072"/>
        <w:tab w:val="right" w:pos="10772"/>
      </w:tabs>
      <w:rPr>
        <w:rFonts w:ascii="Sylfaen" w:hAnsi="Sylfaen"/>
        <w:sz w:val="18"/>
        <w:szCs w:val="18"/>
      </w:rPr>
    </w:pPr>
    <w:r>
      <w:rPr>
        <w:rFonts w:ascii="Sylfaen" w:hAnsi="Sylfaen"/>
        <w:sz w:val="18"/>
        <w:szCs w:val="18"/>
      </w:rPr>
      <w:t>f</w:t>
    </w:r>
    <w:r w:rsidRPr="00BD0BA6">
      <w:rPr>
        <w:rFonts w:ascii="Sylfaen" w:hAnsi="Sylfaen"/>
        <w:sz w:val="18"/>
        <w:szCs w:val="18"/>
      </w:rPr>
      <w:t xml:space="preserve">orrás / </w:t>
    </w:r>
    <w:r>
      <w:rPr>
        <w:rFonts w:ascii="Sylfaen" w:hAnsi="Sylfaen"/>
        <w:sz w:val="18"/>
        <w:szCs w:val="18"/>
      </w:rPr>
      <w:t>z</w:t>
    </w:r>
    <w:r w:rsidRPr="00BD0BA6">
      <w:rPr>
        <w:rFonts w:ascii="Sylfaen" w:hAnsi="Sylfaen"/>
        <w:sz w:val="18"/>
        <w:szCs w:val="18"/>
      </w:rPr>
      <w:t>droj: korona.gov.sk</w:t>
    </w:r>
    <w:r w:rsidRPr="00BD0BA6">
      <w:rPr>
        <w:rFonts w:ascii="Sylfaen" w:hAnsi="Sylfaen"/>
        <w:sz w:val="18"/>
        <w:szCs w:val="18"/>
      </w:rPr>
      <w:tab/>
    </w:r>
    <w:r>
      <w:rPr>
        <w:rFonts w:ascii="Sylfaen" w:hAnsi="Sylfaen"/>
        <w:sz w:val="18"/>
        <w:szCs w:val="18"/>
      </w:rPr>
      <w:t>f</w:t>
    </w:r>
    <w:r w:rsidRPr="00BD0BA6">
      <w:rPr>
        <w:rFonts w:ascii="Sylfaen" w:hAnsi="Sylfaen"/>
        <w:sz w:val="18"/>
        <w:szCs w:val="18"/>
      </w:rPr>
      <w:t xml:space="preserve">ordítás / </w:t>
    </w:r>
    <w:r>
      <w:rPr>
        <w:rFonts w:ascii="Sylfaen" w:hAnsi="Sylfaen"/>
        <w:sz w:val="18"/>
        <w:szCs w:val="18"/>
      </w:rPr>
      <w:t>p</w:t>
    </w:r>
    <w:r w:rsidRPr="00BD0BA6">
      <w:rPr>
        <w:rFonts w:ascii="Sylfaen" w:hAnsi="Sylfaen"/>
        <w:sz w:val="18"/>
        <w:szCs w:val="18"/>
      </w:rPr>
      <w:t>reklad: Pro Civis, procivis@procivis.sk, onkormanyzas.sk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CD24F" w14:textId="77777777" w:rsidR="00BD0BA6" w:rsidRDefault="00BD0BA6" w:rsidP="00BD0BA6">
      <w:pPr>
        <w:spacing w:after="0" w:line="240" w:lineRule="auto"/>
      </w:pPr>
      <w:r>
        <w:separator/>
      </w:r>
    </w:p>
  </w:footnote>
  <w:footnote w:type="continuationSeparator" w:id="0">
    <w:p w14:paraId="6547E95D" w14:textId="77777777" w:rsidR="00BD0BA6" w:rsidRDefault="00BD0BA6" w:rsidP="00BD0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35E8A"/>
    <w:multiLevelType w:val="hybridMultilevel"/>
    <w:tmpl w:val="2104F5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CF56E75"/>
    <w:multiLevelType w:val="hybridMultilevel"/>
    <w:tmpl w:val="ADF41F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6BA203C0"/>
    <w:multiLevelType w:val="hybridMultilevel"/>
    <w:tmpl w:val="022A8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68757E8"/>
    <w:multiLevelType w:val="hybridMultilevel"/>
    <w:tmpl w:val="3BD237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870411F"/>
    <w:multiLevelType w:val="hybridMultilevel"/>
    <w:tmpl w:val="CD70B79C"/>
    <w:lvl w:ilvl="0" w:tplc="760066C2">
      <w:start w:val="1"/>
      <w:numFmt w:val="bullet"/>
      <w:lvlText w:val=""/>
      <w:lvlJc w:val="left"/>
      <w:pPr>
        <w:ind w:left="720" w:hanging="360"/>
      </w:pPr>
      <w:rPr>
        <w:rFonts w:ascii="Symbol" w:hAnsi="Symbol" w:hint="default"/>
        <w:color w:val="000000" w:themeColor="text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73"/>
    <w:rsid w:val="001D7359"/>
    <w:rsid w:val="00201843"/>
    <w:rsid w:val="00273C30"/>
    <w:rsid w:val="003338B3"/>
    <w:rsid w:val="004D57C1"/>
    <w:rsid w:val="005F6D21"/>
    <w:rsid w:val="007459AE"/>
    <w:rsid w:val="00766255"/>
    <w:rsid w:val="007E73FD"/>
    <w:rsid w:val="008031F3"/>
    <w:rsid w:val="00AA0837"/>
    <w:rsid w:val="00BD0BA6"/>
    <w:rsid w:val="00C06CEB"/>
    <w:rsid w:val="00C15A58"/>
    <w:rsid w:val="00CC4CAF"/>
    <w:rsid w:val="00D0054E"/>
    <w:rsid w:val="00D31E73"/>
    <w:rsid w:val="00FB12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734D"/>
  <w15:chartTrackingRefBased/>
  <w15:docId w15:val="{DE2B574F-378C-456C-9A4B-48B0CDCA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D3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D31E73"/>
    <w:pPr>
      <w:ind w:left="720"/>
      <w:contextualSpacing/>
    </w:pPr>
  </w:style>
  <w:style w:type="paragraph" w:styleId="lfej">
    <w:name w:val="header"/>
    <w:basedOn w:val="Norml"/>
    <w:link w:val="lfejChar"/>
    <w:uiPriority w:val="99"/>
    <w:unhideWhenUsed/>
    <w:rsid w:val="00BD0BA6"/>
    <w:pPr>
      <w:tabs>
        <w:tab w:val="center" w:pos="4536"/>
        <w:tab w:val="right" w:pos="9072"/>
      </w:tabs>
      <w:spacing w:after="0" w:line="240" w:lineRule="auto"/>
    </w:pPr>
  </w:style>
  <w:style w:type="character" w:customStyle="1" w:styleId="lfejChar">
    <w:name w:val="Élőfej Char"/>
    <w:basedOn w:val="Bekezdsalapbettpusa"/>
    <w:link w:val="lfej"/>
    <w:uiPriority w:val="99"/>
    <w:rsid w:val="00BD0BA6"/>
  </w:style>
  <w:style w:type="paragraph" w:styleId="llb">
    <w:name w:val="footer"/>
    <w:basedOn w:val="Norml"/>
    <w:link w:val="llbChar"/>
    <w:uiPriority w:val="99"/>
    <w:unhideWhenUsed/>
    <w:rsid w:val="00BD0BA6"/>
    <w:pPr>
      <w:tabs>
        <w:tab w:val="center" w:pos="4536"/>
        <w:tab w:val="right" w:pos="9072"/>
      </w:tabs>
      <w:spacing w:after="0" w:line="240" w:lineRule="auto"/>
    </w:pPr>
  </w:style>
  <w:style w:type="character" w:customStyle="1" w:styleId="llbChar">
    <w:name w:val="Élőláb Char"/>
    <w:basedOn w:val="Bekezdsalapbettpusa"/>
    <w:link w:val="llb"/>
    <w:uiPriority w:val="99"/>
    <w:rsid w:val="00BD0BA6"/>
  </w:style>
  <w:style w:type="character" w:styleId="Hiperhivatkozs">
    <w:name w:val="Hyperlink"/>
    <w:basedOn w:val="Bekezdsalapbettpusa"/>
    <w:uiPriority w:val="99"/>
    <w:unhideWhenUsed/>
    <w:rsid w:val="00BD0BA6"/>
    <w:rPr>
      <w:color w:val="0563C1" w:themeColor="hyperlink"/>
      <w:u w:val="single"/>
    </w:rPr>
  </w:style>
  <w:style w:type="character" w:customStyle="1" w:styleId="UnresolvedMention">
    <w:name w:val="Unresolved Mention"/>
    <w:basedOn w:val="Bekezdsalapbettpusa"/>
    <w:uiPriority w:val="99"/>
    <w:semiHidden/>
    <w:unhideWhenUsed/>
    <w:rsid w:val="00BD0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87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5353FA1CF35D2B41933EA4E9825E484C" ma:contentTypeVersion="10" ma:contentTypeDescription="Új dokumentum létrehozása." ma:contentTypeScope="" ma:versionID="1073f3c5eaafa2b8e16f1ba0fea6b735">
  <xsd:schema xmlns:xsd="http://www.w3.org/2001/XMLSchema" xmlns:xs="http://www.w3.org/2001/XMLSchema" xmlns:p="http://schemas.microsoft.com/office/2006/metadata/properties" xmlns:ns2="260ebb1c-d82e-45ec-98fd-036fe4517366" xmlns:ns3="180edb8c-ee64-48e6-a68e-e46699e037f8" targetNamespace="http://schemas.microsoft.com/office/2006/metadata/properties" ma:root="true" ma:fieldsID="cf25631388bf36fbfa3925f8c4397cff" ns2:_="" ns3:_="">
    <xsd:import namespace="260ebb1c-d82e-45ec-98fd-036fe4517366"/>
    <xsd:import namespace="180edb8c-ee64-48e6-a68e-e46699e037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ebb1c-d82e-45ec-98fd-036fe4517366"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0edb8c-ee64-48e6-a68e-e46699e037f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BC949-BAD4-4D8E-8F62-533374B7E171}">
  <ds:schemaRefs>
    <ds:schemaRef ds:uri="http://schemas.microsoft.com/office/2006/documentManagement/types"/>
    <ds:schemaRef ds:uri="180edb8c-ee64-48e6-a68e-e46699e037f8"/>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260ebb1c-d82e-45ec-98fd-036fe4517366"/>
    <ds:schemaRef ds:uri="http://www.w3.org/XML/1998/namespace"/>
    <ds:schemaRef ds:uri="http://purl.org/dc/dcmitype/"/>
  </ds:schemaRefs>
</ds:datastoreItem>
</file>

<file path=customXml/itemProps2.xml><?xml version="1.0" encoding="utf-8"?>
<ds:datastoreItem xmlns:ds="http://schemas.openxmlformats.org/officeDocument/2006/customXml" ds:itemID="{8377BB3C-D0D6-44EE-8563-B6190740C4F9}">
  <ds:schemaRefs>
    <ds:schemaRef ds:uri="http://schemas.microsoft.com/sharepoint/v3/contenttype/forms"/>
  </ds:schemaRefs>
</ds:datastoreItem>
</file>

<file path=customXml/itemProps3.xml><?xml version="1.0" encoding="utf-8"?>
<ds:datastoreItem xmlns:ds="http://schemas.openxmlformats.org/officeDocument/2006/customXml" ds:itemID="{E0F746AB-3C17-4BFF-A6C6-FAAB36F65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ebb1c-d82e-45ec-98fd-036fe4517366"/>
    <ds:schemaRef ds:uri="180edb8c-ee64-48e6-a68e-e46699e03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920</Words>
  <Characters>6351</Characters>
  <Application>Microsoft Office Word</Application>
  <DocSecurity>0</DocSecurity>
  <Lines>52</Lines>
  <Paragraphs>14</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Pro Civis</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 Civis</dc:creator>
  <cp:keywords/>
  <dc:description/>
  <cp:lastModifiedBy>Pro Civis</cp:lastModifiedBy>
  <cp:revision>3</cp:revision>
  <dcterms:created xsi:type="dcterms:W3CDTF">2021-01-26T18:12:00Z</dcterms:created>
  <dcterms:modified xsi:type="dcterms:W3CDTF">2021-01-27T14:25:00Z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0x0101005353FA1CF35D2B41933EA4E9825E484C</vt:lpwstr>
  </property>
</Properties>
</file>